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D8B1D" w14:textId="77777777" w:rsidR="00B23C8C" w:rsidRPr="001F2CA2" w:rsidRDefault="00B23C8C" w:rsidP="00CB2584">
      <w:pPr>
        <w:ind w:left="-90" w:right="-180"/>
        <w:jc w:val="center"/>
        <w:rPr>
          <w:rFonts w:ascii="Book Antiqua" w:hAnsi="Book Antiqua" w:cs="Arial"/>
          <w:b/>
          <w:sz w:val="24"/>
          <w:szCs w:val="24"/>
        </w:rPr>
      </w:pPr>
    </w:p>
    <w:p w14:paraId="6CCCB641" w14:textId="07B980CA" w:rsidR="00886CC5" w:rsidRPr="001F2CA2" w:rsidRDefault="0023373C" w:rsidP="00CB2584">
      <w:pPr>
        <w:ind w:left="-90" w:right="-180"/>
        <w:jc w:val="center"/>
        <w:rPr>
          <w:rFonts w:ascii="Book Antiqua" w:hAnsi="Book Antiqua" w:cs="Arial"/>
          <w:b/>
          <w:sz w:val="22"/>
          <w:szCs w:val="22"/>
        </w:rPr>
      </w:pPr>
      <w:r>
        <w:rPr>
          <w:rFonts w:ascii="Book Antiqua" w:hAnsi="Book Antiqua" w:cs="Arial"/>
          <w:b/>
          <w:sz w:val="22"/>
          <w:szCs w:val="22"/>
        </w:rPr>
        <w:t>Public Hearing Livestream</w:t>
      </w:r>
    </w:p>
    <w:p w14:paraId="4BD18AA1" w14:textId="15578877" w:rsidR="004F43C7" w:rsidRPr="004F43C7" w:rsidRDefault="00314C2C" w:rsidP="004F43C7">
      <w:pPr>
        <w:tabs>
          <w:tab w:val="left" w:pos="720"/>
          <w:tab w:val="left" w:pos="1440"/>
          <w:tab w:val="left" w:pos="2160"/>
          <w:tab w:val="left" w:pos="2880"/>
          <w:tab w:val="left" w:pos="3600"/>
          <w:tab w:val="left" w:pos="4320"/>
          <w:tab w:val="left" w:pos="5040"/>
          <w:tab w:val="left" w:pos="5760"/>
          <w:tab w:val="right" w:pos="9540"/>
        </w:tabs>
        <w:ind w:left="-90" w:right="-180"/>
        <w:rPr>
          <w:rFonts w:ascii="Book Antiqua" w:hAnsi="Book Antiqua"/>
          <w:sz w:val="22"/>
          <w:szCs w:val="22"/>
          <w:lang w:val="en-CA"/>
        </w:rPr>
      </w:pPr>
      <w:r>
        <w:rPr>
          <w:rFonts w:ascii="Book Antiqua" w:hAnsi="Book Antiqua" w:cs="Arial"/>
          <w:sz w:val="22"/>
          <w:szCs w:val="22"/>
        </w:rPr>
        <w:t xml:space="preserve">January </w:t>
      </w:r>
      <w:r w:rsidR="0023373C">
        <w:rPr>
          <w:rFonts w:ascii="Book Antiqua" w:hAnsi="Book Antiqua" w:cs="Arial"/>
          <w:sz w:val="22"/>
          <w:szCs w:val="22"/>
        </w:rPr>
        <w:t>19</w:t>
      </w:r>
      <w:r>
        <w:rPr>
          <w:rFonts w:ascii="Book Antiqua" w:hAnsi="Book Antiqua" w:cs="Arial"/>
          <w:sz w:val="22"/>
          <w:szCs w:val="22"/>
        </w:rPr>
        <w:t xml:space="preserve">, </w:t>
      </w:r>
      <w:proofErr w:type="gramStart"/>
      <w:r>
        <w:rPr>
          <w:rFonts w:ascii="Book Antiqua" w:hAnsi="Book Antiqua" w:cs="Arial"/>
          <w:sz w:val="22"/>
          <w:szCs w:val="22"/>
        </w:rPr>
        <w:t>2026</w:t>
      </w:r>
      <w:proofErr w:type="gramEnd"/>
      <w:r w:rsidR="005964E6" w:rsidRPr="001F2CA2">
        <w:rPr>
          <w:rFonts w:ascii="Book Antiqua" w:hAnsi="Book Antiqua" w:cs="Arial"/>
          <w:sz w:val="22"/>
          <w:szCs w:val="22"/>
        </w:rPr>
        <w:t xml:space="preserve"> </w:t>
      </w:r>
      <w:r w:rsidR="005964E6" w:rsidRPr="001F2CA2">
        <w:rPr>
          <w:rFonts w:ascii="Book Antiqua" w:hAnsi="Book Antiqua" w:cs="Arial"/>
          <w:sz w:val="22"/>
          <w:szCs w:val="22"/>
        </w:rPr>
        <w:tab/>
      </w:r>
      <w:r w:rsidR="005964E6" w:rsidRPr="001F2CA2">
        <w:rPr>
          <w:rFonts w:ascii="Book Antiqua" w:hAnsi="Book Antiqua" w:cs="Arial"/>
          <w:sz w:val="22"/>
          <w:szCs w:val="22"/>
        </w:rPr>
        <w:tab/>
      </w:r>
      <w:r w:rsidR="005964E6" w:rsidRPr="001F2CA2">
        <w:rPr>
          <w:rFonts w:ascii="Book Antiqua" w:hAnsi="Book Antiqua" w:cs="Arial"/>
          <w:sz w:val="22"/>
          <w:szCs w:val="22"/>
        </w:rPr>
        <w:tab/>
      </w:r>
      <w:r w:rsidR="005964E6" w:rsidRPr="001F2CA2">
        <w:rPr>
          <w:rFonts w:ascii="Book Antiqua" w:hAnsi="Book Antiqua" w:cs="Arial"/>
          <w:sz w:val="22"/>
          <w:szCs w:val="22"/>
        </w:rPr>
        <w:tab/>
      </w:r>
      <w:r w:rsidR="005964E6" w:rsidRPr="001F2CA2">
        <w:rPr>
          <w:rFonts w:ascii="Book Antiqua" w:hAnsi="Book Antiqua" w:cs="Arial"/>
          <w:sz w:val="22"/>
          <w:szCs w:val="22"/>
        </w:rPr>
        <w:tab/>
      </w:r>
      <w:r w:rsidR="004403C6" w:rsidRPr="001F2CA2">
        <w:rPr>
          <w:rFonts w:ascii="Book Antiqua" w:hAnsi="Book Antiqua" w:cs="Arial"/>
          <w:sz w:val="22"/>
          <w:szCs w:val="22"/>
        </w:rPr>
        <w:tab/>
        <w:t xml:space="preserve">             </w:t>
      </w:r>
      <w:r w:rsidR="005964E6" w:rsidRPr="001F2CA2">
        <w:rPr>
          <w:rFonts w:ascii="Book Antiqua" w:hAnsi="Book Antiqua" w:cs="Arial"/>
          <w:sz w:val="22"/>
          <w:szCs w:val="22"/>
        </w:rPr>
        <w:tab/>
        <w:t xml:space="preserve">  </w:t>
      </w:r>
      <w:r w:rsidR="004F43C7" w:rsidRPr="004F43C7">
        <w:rPr>
          <w:rFonts w:ascii="Book Antiqua" w:hAnsi="Book Antiqua"/>
          <w:sz w:val="22"/>
          <w:szCs w:val="22"/>
          <w:lang w:val="en-CA"/>
        </w:rPr>
        <w:t>PH: 2024-02</w:t>
      </w:r>
    </w:p>
    <w:p w14:paraId="375F731F" w14:textId="5A16AD58" w:rsidR="002B7078" w:rsidRPr="001F2CA2" w:rsidRDefault="00F770B2" w:rsidP="00CB2584">
      <w:pPr>
        <w:tabs>
          <w:tab w:val="right" w:pos="9360"/>
        </w:tabs>
        <w:rPr>
          <w:rFonts w:ascii="Book Antiqua" w:hAnsi="Book Antiqua" w:cs="Arial"/>
          <w:sz w:val="22"/>
          <w:szCs w:val="22"/>
        </w:rPr>
      </w:pPr>
      <w:r w:rsidRPr="001F2CA2">
        <w:rPr>
          <w:rFonts w:ascii="Book Antiqua" w:hAnsi="Book Antiqua" w:cs="Arial"/>
          <w:sz w:val="22"/>
          <w:szCs w:val="22"/>
        </w:rPr>
        <w:tab/>
      </w:r>
    </w:p>
    <w:p w14:paraId="388D2985" w14:textId="728E89A4" w:rsidR="001F2CA2" w:rsidRDefault="001F2CA2" w:rsidP="004F43C7">
      <w:pPr>
        <w:keepNext/>
        <w:keepLines/>
        <w:rPr>
          <w:rFonts w:ascii="Book Antiqua" w:hAnsi="Book Antiqua"/>
          <w:sz w:val="22"/>
          <w:szCs w:val="22"/>
        </w:rPr>
      </w:pPr>
      <w:r w:rsidRPr="001F2CA2">
        <w:rPr>
          <w:rFonts w:ascii="Book Antiqua" w:hAnsi="Book Antiqua"/>
          <w:sz w:val="22"/>
          <w:szCs w:val="22"/>
        </w:rPr>
        <w:t xml:space="preserve">The public hearing will take place in Room C440 at UBC Robson </w:t>
      </w:r>
      <w:proofErr w:type="gramStart"/>
      <w:r w:rsidRPr="001F2CA2">
        <w:rPr>
          <w:rFonts w:ascii="Book Antiqua" w:hAnsi="Book Antiqua"/>
          <w:sz w:val="22"/>
          <w:szCs w:val="22"/>
        </w:rPr>
        <w:t>Square</w:t>
      </w:r>
      <w:proofErr w:type="gramEnd"/>
      <w:r w:rsidRPr="001F2CA2">
        <w:rPr>
          <w:rFonts w:ascii="Book Antiqua" w:hAnsi="Book Antiqua"/>
          <w:sz w:val="22"/>
          <w:szCs w:val="22"/>
        </w:rPr>
        <w:t xml:space="preserve"> which is located at 800 Robson Street in downtown Vancouver. It will start at 9:30 a.m</w:t>
      </w:r>
      <w:proofErr w:type="gramStart"/>
      <w:r w:rsidRPr="001F2CA2">
        <w:rPr>
          <w:rFonts w:ascii="Book Antiqua" w:hAnsi="Book Antiqua"/>
          <w:sz w:val="22"/>
          <w:szCs w:val="22"/>
        </w:rPr>
        <w:t>. on</w:t>
      </w:r>
      <w:proofErr w:type="gramEnd"/>
      <w:r w:rsidRPr="001F2CA2">
        <w:rPr>
          <w:rFonts w:ascii="Book Antiqua" w:hAnsi="Book Antiqua"/>
          <w:sz w:val="22"/>
          <w:szCs w:val="22"/>
        </w:rPr>
        <w:t xml:space="preserve"> each day, unless otherwise directed by the Adjudicator.</w:t>
      </w:r>
    </w:p>
    <w:p w14:paraId="3978BF78" w14:textId="77777777" w:rsidR="007E6423" w:rsidRPr="001F2CA2" w:rsidRDefault="007E6423" w:rsidP="004F43C7">
      <w:pPr>
        <w:keepNext/>
        <w:keepLines/>
        <w:rPr>
          <w:rFonts w:ascii="Book Antiqua" w:hAnsi="Book Antiqua"/>
          <w:sz w:val="22"/>
          <w:szCs w:val="22"/>
        </w:rPr>
      </w:pPr>
    </w:p>
    <w:p w14:paraId="1A7E94F5" w14:textId="6143449F" w:rsidR="001F2CA2" w:rsidRDefault="001F2CA2" w:rsidP="004F43C7">
      <w:pPr>
        <w:keepNext/>
        <w:keepLines/>
        <w:rPr>
          <w:rFonts w:ascii="Book Antiqua" w:hAnsi="Book Antiqua"/>
          <w:sz w:val="22"/>
          <w:szCs w:val="22"/>
        </w:rPr>
      </w:pPr>
      <w:r w:rsidRPr="001F2CA2">
        <w:rPr>
          <w:rFonts w:ascii="Book Antiqua" w:hAnsi="Book Antiqua"/>
          <w:sz w:val="22"/>
          <w:szCs w:val="22"/>
        </w:rPr>
        <w:t>The public hearing is open to the public. There will be limited seating in the hearing room.  Seats will generally be available on a first-come, first-served basis.</w:t>
      </w:r>
    </w:p>
    <w:p w14:paraId="1CCF7CEA" w14:textId="77777777" w:rsidR="004F43C7" w:rsidRPr="001F2CA2" w:rsidRDefault="004F43C7" w:rsidP="001F2CA2">
      <w:pPr>
        <w:rPr>
          <w:rFonts w:ascii="Book Antiqua" w:hAnsi="Book Antiqua"/>
          <w:sz w:val="22"/>
          <w:szCs w:val="22"/>
        </w:rPr>
      </w:pPr>
    </w:p>
    <w:p w14:paraId="052532FB" w14:textId="35951852" w:rsidR="001F2CA2" w:rsidRDefault="001F2CA2" w:rsidP="001F2CA2">
      <w:pPr>
        <w:rPr>
          <w:rFonts w:ascii="Book Antiqua" w:hAnsi="Book Antiqua"/>
          <w:b/>
          <w:bCs/>
          <w:sz w:val="22"/>
          <w:szCs w:val="22"/>
        </w:rPr>
      </w:pPr>
      <w:r w:rsidRPr="001F2CA2">
        <w:rPr>
          <w:rFonts w:ascii="Book Antiqua" w:hAnsi="Book Antiqua"/>
          <w:b/>
          <w:bCs/>
          <w:sz w:val="22"/>
          <w:szCs w:val="22"/>
        </w:rPr>
        <w:t xml:space="preserve">Will the </w:t>
      </w:r>
      <w:r w:rsidR="007E6423">
        <w:rPr>
          <w:rFonts w:ascii="Book Antiqua" w:hAnsi="Book Antiqua"/>
          <w:b/>
          <w:bCs/>
          <w:sz w:val="22"/>
          <w:szCs w:val="22"/>
        </w:rPr>
        <w:t>p</w:t>
      </w:r>
      <w:r w:rsidRPr="001F2CA2">
        <w:rPr>
          <w:rFonts w:ascii="Book Antiqua" w:hAnsi="Book Antiqua"/>
          <w:b/>
          <w:bCs/>
          <w:sz w:val="22"/>
          <w:szCs w:val="22"/>
        </w:rPr>
        <w:t xml:space="preserve">ublic </w:t>
      </w:r>
      <w:r w:rsidR="007E6423">
        <w:rPr>
          <w:rFonts w:ascii="Book Antiqua" w:hAnsi="Book Antiqua"/>
          <w:b/>
          <w:bCs/>
          <w:sz w:val="22"/>
          <w:szCs w:val="22"/>
        </w:rPr>
        <w:t>h</w:t>
      </w:r>
      <w:r w:rsidRPr="001F2CA2">
        <w:rPr>
          <w:rFonts w:ascii="Book Antiqua" w:hAnsi="Book Antiqua"/>
          <w:b/>
          <w:bCs/>
          <w:sz w:val="22"/>
          <w:szCs w:val="22"/>
        </w:rPr>
        <w:t xml:space="preserve">earing be </w:t>
      </w:r>
      <w:r w:rsidR="007E6423">
        <w:rPr>
          <w:rFonts w:ascii="Book Antiqua" w:hAnsi="Book Antiqua"/>
          <w:b/>
          <w:bCs/>
          <w:sz w:val="22"/>
          <w:szCs w:val="22"/>
        </w:rPr>
        <w:t>s</w:t>
      </w:r>
      <w:r w:rsidRPr="001F2CA2">
        <w:rPr>
          <w:rFonts w:ascii="Book Antiqua" w:hAnsi="Book Antiqua"/>
          <w:b/>
          <w:bCs/>
          <w:sz w:val="22"/>
          <w:szCs w:val="22"/>
        </w:rPr>
        <w:t>treamed?</w:t>
      </w:r>
    </w:p>
    <w:p w14:paraId="3B20E295" w14:textId="77777777" w:rsidR="007E6423" w:rsidRPr="001F2CA2" w:rsidRDefault="007E6423" w:rsidP="001F2CA2">
      <w:pPr>
        <w:rPr>
          <w:rFonts w:ascii="Book Antiqua" w:hAnsi="Book Antiqua"/>
          <w:sz w:val="22"/>
          <w:szCs w:val="22"/>
        </w:rPr>
      </w:pPr>
    </w:p>
    <w:p w14:paraId="7F216E98" w14:textId="00FE8B2B" w:rsidR="001F2CA2" w:rsidRDefault="0023373C" w:rsidP="001F2CA2">
      <w:pPr>
        <w:rPr>
          <w:rFonts w:ascii="Book Antiqua" w:hAnsi="Book Antiqua"/>
          <w:sz w:val="22"/>
          <w:szCs w:val="22"/>
        </w:rPr>
      </w:pPr>
      <w:proofErr w:type="gramStart"/>
      <w:r>
        <w:rPr>
          <w:rFonts w:ascii="Book Antiqua" w:hAnsi="Book Antiqua"/>
          <w:sz w:val="22"/>
          <w:szCs w:val="22"/>
        </w:rPr>
        <w:t>An audio</w:t>
      </w:r>
      <w:proofErr w:type="gramEnd"/>
      <w:r>
        <w:rPr>
          <w:rFonts w:ascii="Book Antiqua" w:hAnsi="Book Antiqua"/>
          <w:sz w:val="22"/>
          <w:szCs w:val="22"/>
        </w:rPr>
        <w:t xml:space="preserve"> stream of the </w:t>
      </w:r>
      <w:r w:rsidR="001F2CA2" w:rsidRPr="001F2CA2">
        <w:rPr>
          <w:rFonts w:ascii="Book Antiqua" w:hAnsi="Book Antiqua"/>
          <w:sz w:val="22"/>
          <w:szCs w:val="22"/>
        </w:rPr>
        <w:t xml:space="preserve">public hearing </w:t>
      </w:r>
      <w:hyperlink r:id="rId8" w:history="1">
        <w:r w:rsidRPr="0023373C">
          <w:rPr>
            <w:rStyle w:val="Hyperlink"/>
            <w:rFonts w:ascii="Book Antiqua" w:hAnsi="Book Antiqua"/>
            <w:sz w:val="22"/>
            <w:szCs w:val="22"/>
          </w:rPr>
          <w:t>is available here</w:t>
        </w:r>
      </w:hyperlink>
      <w:r w:rsidR="00374132">
        <w:rPr>
          <w:rFonts w:ascii="Book Antiqua" w:hAnsi="Book Antiqua"/>
          <w:sz w:val="22"/>
          <w:szCs w:val="22"/>
        </w:rPr>
        <w:t>.</w:t>
      </w:r>
      <w:r w:rsidR="001F2CA2" w:rsidRPr="001F2CA2">
        <w:rPr>
          <w:rFonts w:ascii="Book Antiqua" w:hAnsi="Book Antiqua"/>
          <w:sz w:val="22"/>
          <w:szCs w:val="22"/>
        </w:rPr>
        <w:t xml:space="preserve"> Those who want to listen to the audio feed will be able to do so from their computers or devices using an internet link. Clicking the link will take the listener to an online room where they will be able to hear the audio </w:t>
      </w:r>
      <w:proofErr w:type="gramStart"/>
      <w:r w:rsidR="001F2CA2" w:rsidRPr="001F2CA2">
        <w:rPr>
          <w:rFonts w:ascii="Book Antiqua" w:hAnsi="Book Antiqua"/>
          <w:sz w:val="22"/>
          <w:szCs w:val="22"/>
        </w:rPr>
        <w:t>feed, but</w:t>
      </w:r>
      <w:proofErr w:type="gramEnd"/>
      <w:r w:rsidR="001F2CA2" w:rsidRPr="001F2CA2">
        <w:rPr>
          <w:rFonts w:ascii="Book Antiqua" w:hAnsi="Book Antiqua"/>
          <w:sz w:val="22"/>
          <w:szCs w:val="22"/>
        </w:rPr>
        <w:t xml:space="preserve"> will not be able to interact with or see others who may also be listening. </w:t>
      </w:r>
    </w:p>
    <w:p w14:paraId="06699C3E" w14:textId="77777777" w:rsidR="004F43C7" w:rsidRPr="001F2CA2" w:rsidRDefault="004F43C7" w:rsidP="001F2CA2">
      <w:pPr>
        <w:rPr>
          <w:rFonts w:ascii="Book Antiqua" w:hAnsi="Book Antiqua"/>
          <w:sz w:val="22"/>
          <w:szCs w:val="22"/>
        </w:rPr>
      </w:pPr>
    </w:p>
    <w:p w14:paraId="10682230" w14:textId="070F52BD" w:rsidR="00EB31EF" w:rsidRPr="001F2CA2" w:rsidRDefault="00EB31EF" w:rsidP="00CB2584">
      <w:pPr>
        <w:autoSpaceDE w:val="0"/>
        <w:autoSpaceDN w:val="0"/>
        <w:adjustRightInd w:val="0"/>
        <w:rPr>
          <w:rFonts w:ascii="Book Antiqua" w:hAnsi="Book Antiqua" w:cs="Arial"/>
          <w:b/>
          <w:bCs/>
          <w:sz w:val="22"/>
          <w:szCs w:val="22"/>
          <w:lang w:val="en-CA"/>
        </w:rPr>
      </w:pPr>
      <w:r w:rsidRPr="001F2CA2">
        <w:rPr>
          <w:rFonts w:ascii="Book Antiqua" w:hAnsi="Book Antiqua" w:cs="Arial"/>
          <w:b/>
          <w:bCs/>
          <w:sz w:val="22"/>
          <w:szCs w:val="22"/>
          <w:lang w:val="en-CA"/>
        </w:rPr>
        <w:t>Learn More:</w:t>
      </w:r>
    </w:p>
    <w:p w14:paraId="05F4351A" w14:textId="7144F218" w:rsidR="00EB31EF" w:rsidRPr="001F2CA2" w:rsidRDefault="00EB31EF" w:rsidP="00CB2584">
      <w:pPr>
        <w:autoSpaceDE w:val="0"/>
        <w:autoSpaceDN w:val="0"/>
        <w:adjustRightInd w:val="0"/>
        <w:rPr>
          <w:rFonts w:ascii="Book Antiqua" w:hAnsi="Book Antiqua"/>
        </w:rPr>
      </w:pPr>
      <w:r w:rsidRPr="001F2CA2">
        <w:rPr>
          <w:rFonts w:ascii="Book Antiqua" w:hAnsi="Book Antiqua" w:cs="Arial"/>
          <w:sz w:val="22"/>
          <w:szCs w:val="22"/>
          <w:lang w:val="en-CA"/>
        </w:rPr>
        <w:t xml:space="preserve">For more information about </w:t>
      </w:r>
      <w:r w:rsidR="004F43C7">
        <w:rPr>
          <w:rFonts w:ascii="Book Antiqua" w:hAnsi="Book Antiqua" w:cs="Arial"/>
          <w:sz w:val="22"/>
          <w:szCs w:val="22"/>
          <w:lang w:val="en-CA"/>
        </w:rPr>
        <w:t>this public hearing</w:t>
      </w:r>
      <w:r w:rsidRPr="001F2CA2">
        <w:rPr>
          <w:rFonts w:ascii="Book Antiqua" w:hAnsi="Book Antiqua" w:cs="Arial"/>
          <w:sz w:val="22"/>
          <w:szCs w:val="22"/>
          <w:lang w:val="en-CA"/>
        </w:rPr>
        <w:t xml:space="preserve">, visit: </w:t>
      </w:r>
      <w:hyperlink r:id="rId9" w:history="1">
        <w:r w:rsidR="00314C2C" w:rsidRPr="00314C2C">
          <w:rPr>
            <w:rStyle w:val="Hyperlink"/>
            <w:rFonts w:ascii="Book Antiqua" w:hAnsi="Book Antiqua" w:cs="Arial"/>
            <w:sz w:val="22"/>
            <w:szCs w:val="22"/>
            <w:lang w:val="en-CA"/>
          </w:rPr>
          <w:t>https://opcc.bc.ca/adjudications/public-hearings/</w:t>
        </w:r>
      </w:hyperlink>
    </w:p>
    <w:p w14:paraId="7EF71E14" w14:textId="77777777" w:rsidR="004340C7" w:rsidRPr="001F2CA2" w:rsidRDefault="004340C7" w:rsidP="00CB2584">
      <w:pPr>
        <w:autoSpaceDE w:val="0"/>
        <w:autoSpaceDN w:val="0"/>
        <w:adjustRightInd w:val="0"/>
        <w:rPr>
          <w:rFonts w:ascii="Book Antiqua" w:hAnsi="Book Antiqua" w:cs="Arial"/>
          <w:b/>
          <w:bCs/>
          <w:sz w:val="22"/>
          <w:szCs w:val="22"/>
          <w:lang w:val="en-CA"/>
        </w:rPr>
      </w:pPr>
    </w:p>
    <w:p w14:paraId="3BE6F271" w14:textId="77777777" w:rsidR="00314C2C" w:rsidRPr="001F2CA2" w:rsidRDefault="00314C2C" w:rsidP="00CB2584">
      <w:pPr>
        <w:autoSpaceDE w:val="0"/>
        <w:autoSpaceDN w:val="0"/>
        <w:adjustRightInd w:val="0"/>
        <w:rPr>
          <w:rFonts w:ascii="Book Antiqua" w:hAnsi="Book Antiqua" w:cs="Arial"/>
          <w:sz w:val="22"/>
          <w:szCs w:val="22"/>
          <w:lang w:val="en-CA"/>
        </w:rPr>
      </w:pPr>
    </w:p>
    <w:p w14:paraId="091BFE2B" w14:textId="77777777" w:rsidR="00E674F0" w:rsidRPr="001F2CA2" w:rsidRDefault="00E674F0" w:rsidP="00CB2584">
      <w:pPr>
        <w:jc w:val="center"/>
        <w:rPr>
          <w:rFonts w:ascii="Book Antiqua" w:hAnsi="Book Antiqua" w:cs="Arial"/>
          <w:sz w:val="22"/>
          <w:szCs w:val="22"/>
          <w:lang w:val="en-CA"/>
        </w:rPr>
      </w:pPr>
      <w:r w:rsidRPr="001F2CA2">
        <w:rPr>
          <w:rFonts w:ascii="Book Antiqua" w:hAnsi="Book Antiqua" w:cs="Arial"/>
          <w:sz w:val="22"/>
          <w:szCs w:val="22"/>
          <w:lang w:val="en-CA"/>
        </w:rPr>
        <w:t>- 30 -</w:t>
      </w:r>
    </w:p>
    <w:p w14:paraId="67EB89A8" w14:textId="4B1E0313" w:rsidR="009A13C3" w:rsidRPr="001F2CA2" w:rsidRDefault="009A13C3" w:rsidP="00CB2584">
      <w:pPr>
        <w:tabs>
          <w:tab w:val="left" w:pos="5796"/>
        </w:tabs>
        <w:rPr>
          <w:rFonts w:ascii="Book Antiqua" w:hAnsi="Book Antiqua" w:cs="Arial"/>
          <w:sz w:val="22"/>
          <w:szCs w:val="22"/>
          <w:lang w:val="en-CA"/>
        </w:rPr>
      </w:pPr>
    </w:p>
    <w:sectPr w:rsidR="009A13C3" w:rsidRPr="001F2CA2" w:rsidSect="00B23C8C">
      <w:headerReference w:type="even" r:id="rId10"/>
      <w:headerReference w:type="default" r:id="rId11"/>
      <w:footerReference w:type="default" r:id="rId12"/>
      <w:headerReference w:type="first" r:id="rId13"/>
      <w:footerReference w:type="first" r:id="rId14"/>
      <w:pgSz w:w="12240" w:h="15840" w:code="1"/>
      <w:pgMar w:top="1440" w:right="1440" w:bottom="1440" w:left="1440" w:header="144" w:footer="2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9DBB0" w14:textId="77777777" w:rsidR="008B1082" w:rsidRDefault="008B1082">
      <w:r>
        <w:separator/>
      </w:r>
    </w:p>
  </w:endnote>
  <w:endnote w:type="continuationSeparator" w:id="0">
    <w:p w14:paraId="17A4A51D" w14:textId="77777777" w:rsidR="008B1082" w:rsidRDefault="008B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uli">
    <w:altName w:val="Calibri"/>
    <w:charset w:val="00"/>
    <w:family w:val="auto"/>
    <w:pitch w:val="variable"/>
    <w:sig w:usb0="20000007" w:usb1="00000001" w:usb2="00000000" w:usb3="00000000" w:csb0="00000193"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1E3B" w14:textId="77777777" w:rsidR="00A30B02" w:rsidRPr="000712FF" w:rsidRDefault="00A30B02" w:rsidP="00EC3196">
    <w:pPr>
      <w:pStyle w:val="Header"/>
      <w:tabs>
        <w:tab w:val="clear" w:pos="4320"/>
        <w:tab w:val="clear" w:pos="8640"/>
      </w:tabs>
      <w:jc w:val="center"/>
      <w:rPr>
        <w:rFonts w:asciiTheme="majorHAnsi" w:hAnsiTheme="majorHAnsi"/>
      </w:rPr>
    </w:pPr>
    <w:r>
      <w:rPr>
        <w:rFonts w:asciiTheme="majorHAnsi" w:hAnsiTheme="majorHAnsi"/>
        <w:sz w:val="24"/>
        <w:szCs w:val="24"/>
      </w:rPr>
      <w:t>O</w:t>
    </w:r>
    <w:r w:rsidRPr="000712FF">
      <w:rPr>
        <w:rFonts w:asciiTheme="majorHAnsi" w:hAnsiTheme="majorHAnsi"/>
      </w:rPr>
      <w:t>ffice of the</w:t>
    </w:r>
  </w:p>
  <w:p w14:paraId="4A43A12A" w14:textId="77777777" w:rsidR="00A30B02" w:rsidRDefault="00A30B02" w:rsidP="00EC3196">
    <w:pPr>
      <w:pStyle w:val="Header"/>
      <w:tabs>
        <w:tab w:val="clear" w:pos="4320"/>
        <w:tab w:val="clear" w:pos="8640"/>
      </w:tabs>
      <w:jc w:val="center"/>
      <w:rPr>
        <w:rFonts w:asciiTheme="majorHAnsi" w:hAnsiTheme="majorHAnsi"/>
      </w:rPr>
    </w:pPr>
    <w:r w:rsidRPr="000712FF">
      <w:rPr>
        <w:rFonts w:asciiTheme="majorHAnsi" w:hAnsiTheme="majorHAnsi"/>
        <w:sz w:val="24"/>
        <w:szCs w:val="24"/>
      </w:rPr>
      <w:t>P</w:t>
    </w:r>
    <w:r w:rsidRPr="000712FF">
      <w:rPr>
        <w:rFonts w:asciiTheme="majorHAnsi" w:hAnsiTheme="majorHAnsi"/>
      </w:rPr>
      <w:t xml:space="preserve">olice </w:t>
    </w:r>
    <w:r w:rsidRPr="000712FF">
      <w:rPr>
        <w:rFonts w:asciiTheme="majorHAnsi" w:hAnsiTheme="majorHAnsi"/>
        <w:sz w:val="24"/>
        <w:szCs w:val="24"/>
      </w:rPr>
      <w:t>C</w:t>
    </w:r>
    <w:r w:rsidRPr="000712FF">
      <w:rPr>
        <w:rFonts w:asciiTheme="majorHAnsi" w:hAnsiTheme="majorHAnsi"/>
      </w:rPr>
      <w:t xml:space="preserve">omplaint </w:t>
    </w:r>
    <w:r w:rsidRPr="000712FF">
      <w:rPr>
        <w:rFonts w:asciiTheme="majorHAnsi" w:hAnsiTheme="majorHAnsi"/>
        <w:sz w:val="24"/>
        <w:szCs w:val="24"/>
      </w:rPr>
      <w:t>C</w:t>
    </w:r>
    <w:r w:rsidRPr="000712FF">
      <w:rPr>
        <w:rFonts w:asciiTheme="majorHAnsi" w:hAnsiTheme="majorHAnsi"/>
      </w:rPr>
      <w:t>ommissioner</w:t>
    </w:r>
  </w:p>
  <w:p w14:paraId="1F8A991C" w14:textId="77777777" w:rsidR="00A30B02" w:rsidRPr="000F36E1" w:rsidRDefault="00A30B02" w:rsidP="00EC3196">
    <w:pPr>
      <w:pStyle w:val="Header"/>
      <w:tabs>
        <w:tab w:val="clear" w:pos="4320"/>
        <w:tab w:val="clear" w:pos="8640"/>
      </w:tabs>
      <w:jc w:val="center"/>
      <w:rPr>
        <w:rFonts w:asciiTheme="majorHAnsi" w:hAnsiTheme="majorHAnsi"/>
      </w:rPr>
    </w:pPr>
    <w:r>
      <w:rPr>
        <w:rFonts w:asciiTheme="minorHAnsi" w:hAnsiTheme="minorHAnsi"/>
        <w:noProof/>
        <w:lang w:val="en-CA" w:eastAsia="en-CA"/>
      </w:rPr>
      <mc:AlternateContent>
        <mc:Choice Requires="wps">
          <w:drawing>
            <wp:anchor distT="0" distB="0" distL="114300" distR="114300" simplePos="0" relativeHeight="251657728" behindDoc="0" locked="0" layoutInCell="1" allowOverlap="1" wp14:anchorId="1D688A39" wp14:editId="4E8B69C6">
              <wp:simplePos x="0" y="0"/>
              <wp:positionH relativeFrom="column">
                <wp:posOffset>1785620</wp:posOffset>
              </wp:positionH>
              <wp:positionV relativeFrom="paragraph">
                <wp:posOffset>73025</wp:posOffset>
              </wp:positionV>
              <wp:extent cx="2395855" cy="635"/>
              <wp:effectExtent l="13970" t="6350" r="9525" b="12065"/>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58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718FC8" id="_x0000_t32" coordsize="21600,21600" o:spt="32" o:oned="t" path="m,l21600,21600e" filled="f">
              <v:path arrowok="t" fillok="f" o:connecttype="none"/>
              <o:lock v:ext="edit" shapetype="t"/>
            </v:shapetype>
            <v:shape id="AutoShape 31" o:spid="_x0000_s1026" type="#_x0000_t32" style="position:absolute;margin-left:140.6pt;margin-top:5.75pt;width:188.6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"/>
          </w:pict>
        </mc:Fallback>
      </mc:AlternateContent>
    </w:r>
  </w:p>
  <w:p w14:paraId="23207A46" w14:textId="77777777" w:rsidR="00A30B02" w:rsidRDefault="00A30B02" w:rsidP="00EC3196">
    <w:pPr>
      <w:jc w:val="center"/>
      <w:rPr>
        <w:rFonts w:asciiTheme="majorHAnsi" w:hAnsiTheme="majorHAnsi"/>
        <w:color w:val="595959" w:themeColor="text1" w:themeTint="A6"/>
        <w:sz w:val="18"/>
        <w:szCs w:val="18"/>
      </w:rPr>
    </w:pPr>
    <w:r w:rsidRPr="000712FF">
      <w:rPr>
        <w:rFonts w:asciiTheme="majorHAnsi" w:hAnsiTheme="majorHAnsi"/>
        <w:color w:val="595959" w:themeColor="text1" w:themeTint="A6"/>
        <w:sz w:val="18"/>
        <w:szCs w:val="18"/>
      </w:rPr>
      <w:t>British Columbia, Canada</w:t>
    </w:r>
  </w:p>
  <w:p w14:paraId="2FFFA4A0" w14:textId="77777777" w:rsidR="00A30B02" w:rsidRPr="00EC3196" w:rsidRDefault="00A30B02" w:rsidP="00EC3196">
    <w:pPr>
      <w:jc w:val="center"/>
      <w:rPr>
        <w:rFonts w:asciiTheme="majorHAnsi" w:hAnsiTheme="majorHAnsi"/>
        <w:color w:val="595959" w:themeColor="text1" w:themeTint="A6"/>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8" w:type="dxa"/>
      <w:tblLook w:val="0000" w:firstRow="0" w:lastRow="0" w:firstColumn="0" w:lastColumn="0" w:noHBand="0" w:noVBand="0"/>
    </w:tblPr>
    <w:tblGrid>
      <w:gridCol w:w="4878"/>
      <w:gridCol w:w="4680"/>
    </w:tblGrid>
    <w:tr w:rsidR="00FE7AA2" w:rsidRPr="00B40C14" w14:paraId="3636D45E" w14:textId="77777777" w:rsidTr="00527BC1">
      <w:trPr>
        <w:cantSplit/>
        <w:trHeight w:val="440"/>
      </w:trPr>
      <w:tc>
        <w:tcPr>
          <w:tcW w:w="4878" w:type="dxa"/>
          <w:tcBorders>
            <w:top w:val="single" w:sz="4" w:space="0" w:color="auto"/>
          </w:tcBorders>
          <w:tcMar>
            <w:top w:w="72" w:type="dxa"/>
            <w:left w:w="115" w:type="dxa"/>
            <w:right w:w="115" w:type="dxa"/>
          </w:tcMar>
        </w:tcPr>
        <w:p w14:paraId="2F442DA2" w14:textId="77777777" w:rsidR="00FE7AA2" w:rsidRPr="00B40C14" w:rsidRDefault="00FE7AA2" w:rsidP="00FE7AA2">
          <w:pPr>
            <w:pStyle w:val="Footer"/>
            <w:rPr>
              <w:rFonts w:ascii="Book Antiqua" w:hAnsi="Book Antiqua"/>
              <w:b/>
              <w:bCs/>
              <w:i/>
              <w:color w:val="595959" w:themeColor="text1" w:themeTint="A6"/>
              <w:sz w:val="22"/>
              <w:szCs w:val="22"/>
            </w:rPr>
          </w:pPr>
        </w:p>
        <w:p w14:paraId="65975F50" w14:textId="54BCE113" w:rsidR="00FE7AA2" w:rsidRPr="00B40C14" w:rsidRDefault="00DC72A1" w:rsidP="00FE7AA2">
          <w:pPr>
            <w:pStyle w:val="Footer"/>
            <w:rPr>
              <w:rFonts w:ascii="Book Antiqua" w:hAnsi="Book Antiqua"/>
              <w:bCs/>
              <w:color w:val="595959" w:themeColor="text1" w:themeTint="A6"/>
              <w:sz w:val="22"/>
              <w:szCs w:val="22"/>
            </w:rPr>
          </w:pPr>
          <w:r>
            <w:rPr>
              <w:rFonts w:ascii="Book Antiqua" w:hAnsi="Book Antiqua"/>
              <w:bCs/>
              <w:color w:val="595959" w:themeColor="text1" w:themeTint="A6"/>
              <w:sz w:val="22"/>
              <w:szCs w:val="22"/>
            </w:rPr>
            <w:t>Prabhu Rajan</w:t>
          </w:r>
        </w:p>
        <w:p w14:paraId="7B307A7E" w14:textId="77777777" w:rsidR="00FE7AA2" w:rsidRPr="00B40C14" w:rsidRDefault="00FE7AA2" w:rsidP="00FE7AA2">
          <w:pPr>
            <w:pStyle w:val="Footer"/>
            <w:rPr>
              <w:rFonts w:ascii="Book Antiqua" w:hAnsi="Book Antiqua"/>
              <w:b/>
              <w:bCs/>
              <w:color w:val="595959" w:themeColor="text1" w:themeTint="A6"/>
              <w:sz w:val="22"/>
              <w:szCs w:val="22"/>
            </w:rPr>
          </w:pPr>
          <w:r w:rsidRPr="00B40C14">
            <w:rPr>
              <w:rFonts w:ascii="Book Antiqua" w:hAnsi="Book Antiqua"/>
              <w:bCs/>
              <w:color w:val="595959" w:themeColor="text1" w:themeTint="A6"/>
              <w:sz w:val="22"/>
              <w:szCs w:val="22"/>
            </w:rPr>
            <w:t>Police Complaint Commissioner</w:t>
          </w:r>
        </w:p>
      </w:tc>
      <w:tc>
        <w:tcPr>
          <w:tcW w:w="4680" w:type="dxa"/>
          <w:tcBorders>
            <w:top w:val="single" w:sz="4" w:space="0" w:color="auto"/>
          </w:tcBorders>
          <w:tcMar>
            <w:top w:w="72" w:type="dxa"/>
            <w:left w:w="115" w:type="dxa"/>
            <w:right w:w="115" w:type="dxa"/>
          </w:tcMar>
        </w:tcPr>
        <w:p w14:paraId="0DD82C56" w14:textId="71C87664" w:rsidR="00FE7AA2" w:rsidRPr="00B40C14" w:rsidRDefault="00410FE9" w:rsidP="00FE7AA2">
          <w:pPr>
            <w:pStyle w:val="Footer"/>
            <w:ind w:left="180"/>
            <w:jc w:val="right"/>
            <w:rPr>
              <w:rFonts w:ascii="Book Antiqua" w:hAnsi="Book Antiqua"/>
              <w:color w:val="595959" w:themeColor="text1" w:themeTint="A6"/>
              <w:sz w:val="18"/>
              <w:szCs w:val="18"/>
            </w:rPr>
          </w:pPr>
          <w:r>
            <w:rPr>
              <w:rFonts w:ascii="Book Antiqua" w:hAnsi="Book Antiqua"/>
              <w:color w:val="595959" w:themeColor="text1" w:themeTint="A6"/>
              <w:sz w:val="18"/>
              <w:szCs w:val="18"/>
            </w:rPr>
            <w:t>2</w:t>
          </w:r>
          <w:r w:rsidRPr="00410FE9">
            <w:rPr>
              <w:rFonts w:ascii="Book Antiqua" w:hAnsi="Book Antiqua"/>
              <w:color w:val="595959" w:themeColor="text1" w:themeTint="A6"/>
              <w:sz w:val="18"/>
              <w:szCs w:val="18"/>
              <w:vertAlign w:val="superscript"/>
            </w:rPr>
            <w:t>nd</w:t>
          </w:r>
          <w:r>
            <w:rPr>
              <w:rFonts w:ascii="Book Antiqua" w:hAnsi="Book Antiqua"/>
              <w:color w:val="595959" w:themeColor="text1" w:themeTint="A6"/>
              <w:sz w:val="18"/>
              <w:szCs w:val="18"/>
            </w:rPr>
            <w:t xml:space="preserve"> </w:t>
          </w:r>
          <w:r w:rsidR="00FE7AA2" w:rsidRPr="00B40C14">
            <w:rPr>
              <w:rFonts w:ascii="Book Antiqua" w:hAnsi="Book Antiqua"/>
              <w:color w:val="595959" w:themeColor="text1" w:themeTint="A6"/>
              <w:sz w:val="18"/>
              <w:szCs w:val="18"/>
            </w:rPr>
            <w:t>Floor, 947 Fort Street</w:t>
          </w:r>
        </w:p>
        <w:p w14:paraId="39299CC2" w14:textId="77777777" w:rsidR="00FE7AA2" w:rsidRPr="00B40C14" w:rsidRDefault="00FE7AA2" w:rsidP="00FE7AA2">
          <w:pPr>
            <w:pStyle w:val="Footer"/>
            <w:ind w:left="180"/>
            <w:jc w:val="right"/>
            <w:rPr>
              <w:rFonts w:ascii="Book Antiqua" w:hAnsi="Book Antiqua"/>
              <w:color w:val="595959" w:themeColor="text1" w:themeTint="A6"/>
              <w:sz w:val="18"/>
              <w:szCs w:val="18"/>
            </w:rPr>
          </w:pPr>
          <w:r w:rsidRPr="00B40C14">
            <w:rPr>
              <w:rFonts w:ascii="Book Antiqua" w:hAnsi="Book Antiqua"/>
              <w:color w:val="595959" w:themeColor="text1" w:themeTint="A6"/>
              <w:sz w:val="18"/>
              <w:szCs w:val="18"/>
            </w:rPr>
            <w:t>PO Box 9895</w:t>
          </w:r>
          <w:r w:rsidRPr="00B40C14">
            <w:rPr>
              <w:rFonts w:ascii="Book Antiqua" w:hAnsi="Book Antiqua"/>
              <w:color w:val="595959" w:themeColor="text1" w:themeTint="A6"/>
              <w:sz w:val="18"/>
              <w:szCs w:val="18"/>
              <w:lang w:val="en-CA"/>
            </w:rPr>
            <w:t xml:space="preserve"> Stn</w:t>
          </w:r>
          <w:r w:rsidRPr="00B40C14">
            <w:rPr>
              <w:rFonts w:ascii="Book Antiqua" w:hAnsi="Book Antiqua"/>
              <w:color w:val="595959" w:themeColor="text1" w:themeTint="A6"/>
              <w:sz w:val="18"/>
              <w:szCs w:val="18"/>
            </w:rPr>
            <w:t xml:space="preserve"> Prov Govt</w:t>
          </w:r>
        </w:p>
        <w:p w14:paraId="0C6F9D30" w14:textId="77777777" w:rsidR="00FE7AA2" w:rsidRPr="00B40C14" w:rsidRDefault="00FE7AA2" w:rsidP="00FE7AA2">
          <w:pPr>
            <w:pStyle w:val="Footer"/>
            <w:ind w:left="180"/>
            <w:jc w:val="right"/>
            <w:rPr>
              <w:rFonts w:ascii="Book Antiqua" w:hAnsi="Book Antiqua"/>
              <w:color w:val="595959" w:themeColor="text1" w:themeTint="A6"/>
              <w:sz w:val="18"/>
              <w:szCs w:val="18"/>
            </w:rPr>
          </w:pPr>
          <w:r w:rsidRPr="00B40C14">
            <w:rPr>
              <w:rFonts w:ascii="Book Antiqua" w:hAnsi="Book Antiqua"/>
              <w:color w:val="595959" w:themeColor="text1" w:themeTint="A6"/>
              <w:sz w:val="18"/>
              <w:szCs w:val="18"/>
            </w:rPr>
            <w:t>Victoria, British Columbia  V8W 9T8</w:t>
          </w:r>
        </w:p>
        <w:p w14:paraId="30EE04B1" w14:textId="77777777" w:rsidR="00FE7AA2" w:rsidRPr="00B40C14" w:rsidRDefault="00FE7AA2" w:rsidP="00FE7AA2">
          <w:pPr>
            <w:pStyle w:val="Footer"/>
            <w:ind w:left="162"/>
            <w:jc w:val="right"/>
            <w:rPr>
              <w:rFonts w:ascii="Book Antiqua" w:hAnsi="Book Antiqua"/>
              <w:color w:val="595959" w:themeColor="text1" w:themeTint="A6"/>
              <w:sz w:val="18"/>
              <w:szCs w:val="18"/>
            </w:rPr>
          </w:pPr>
          <w:r w:rsidRPr="00B40C14">
            <w:rPr>
              <w:rFonts w:ascii="Book Antiqua" w:hAnsi="Book Antiqua"/>
              <w:color w:val="595959" w:themeColor="text1" w:themeTint="A6"/>
              <w:sz w:val="18"/>
              <w:szCs w:val="18"/>
            </w:rPr>
            <w:t>Tel: (250) 356-7458  Fax: (250) 356-6503</w:t>
          </w:r>
        </w:p>
      </w:tc>
    </w:tr>
    <w:tr w:rsidR="00FE7AA2" w:rsidRPr="002B6E25" w14:paraId="4E8C70E9" w14:textId="77777777" w:rsidTr="00527BC1">
      <w:trPr>
        <w:cantSplit/>
        <w:trHeight w:val="440"/>
      </w:trPr>
      <w:tc>
        <w:tcPr>
          <w:tcW w:w="9558" w:type="dxa"/>
          <w:gridSpan w:val="2"/>
          <w:vAlign w:val="center"/>
        </w:tcPr>
        <w:p w14:paraId="707DDA5C" w14:textId="77777777" w:rsidR="00FE7AA2" w:rsidRDefault="00FE7AA2" w:rsidP="00FE7AA2">
          <w:pPr>
            <w:pStyle w:val="Footer"/>
            <w:tabs>
              <w:tab w:val="clear" w:pos="8640"/>
              <w:tab w:val="right" w:pos="8280"/>
            </w:tabs>
            <w:ind w:left="1080" w:hanging="1080"/>
            <w:jc w:val="center"/>
            <w:rPr>
              <w:rFonts w:ascii="Book Antiqua" w:hAnsi="Book Antiqua"/>
              <w:color w:val="595959" w:themeColor="text1" w:themeTint="A6"/>
              <w:sz w:val="16"/>
              <w:szCs w:val="16"/>
            </w:rPr>
          </w:pPr>
          <w:r w:rsidRPr="00B40C14">
            <w:rPr>
              <w:rFonts w:ascii="Book Antiqua" w:hAnsi="Book Antiqua"/>
              <w:color w:val="595959" w:themeColor="text1" w:themeTint="A6"/>
              <w:sz w:val="16"/>
              <w:szCs w:val="16"/>
            </w:rPr>
            <w:t>Toll Free 1 877-999-8707</w:t>
          </w:r>
          <w:r w:rsidRPr="00B40C14">
            <w:rPr>
              <w:rFonts w:ascii="Book Antiqua" w:hAnsi="Book Antiqua"/>
              <w:color w:val="7F7F7F" w:themeColor="text1" w:themeTint="80"/>
              <w:sz w:val="16"/>
              <w:szCs w:val="16"/>
            </w:rPr>
            <w:t xml:space="preserve">  </w:t>
          </w:r>
          <w:r w:rsidRPr="00B40C14">
            <w:rPr>
              <w:rFonts w:ascii="Book Antiqua" w:hAnsi="Book Antiqua"/>
              <w:color w:val="595959" w:themeColor="text1" w:themeTint="A6"/>
              <w:sz w:val="16"/>
              <w:szCs w:val="16"/>
            </w:rPr>
            <w:t xml:space="preserve">   </w:t>
          </w:r>
          <w:r w:rsidRPr="00B40C14">
            <w:rPr>
              <w:rFonts w:ascii="Book Antiqua" w:hAnsi="Book Antiqua"/>
              <w:color w:val="595959" w:themeColor="text1" w:themeTint="A6"/>
              <w:sz w:val="16"/>
              <w:szCs w:val="16"/>
            </w:rPr>
            <w:sym w:font="Wingdings" w:char="F0B0"/>
          </w:r>
          <w:r w:rsidRPr="00B40C14">
            <w:rPr>
              <w:rFonts w:ascii="Book Antiqua" w:hAnsi="Book Antiqua"/>
              <w:color w:val="595959" w:themeColor="text1" w:themeTint="A6"/>
              <w:sz w:val="16"/>
              <w:szCs w:val="16"/>
            </w:rPr>
            <w:t xml:space="preserve">     Website: </w:t>
          </w:r>
          <w:hyperlink r:id="rId1" w:history="1">
            <w:r w:rsidRPr="00ED1879">
              <w:rPr>
                <w:rStyle w:val="Hyperlink"/>
                <w:rFonts w:ascii="Book Antiqua" w:hAnsi="Book Antiqua"/>
                <w:sz w:val="16"/>
                <w:szCs w:val="16"/>
              </w:rPr>
              <w:t>www.opcc.bc.ca</w:t>
            </w:r>
          </w:hyperlink>
        </w:p>
        <w:p w14:paraId="272EEED0" w14:textId="3800B61D" w:rsidR="00FE7AA2" w:rsidRPr="002B6E25" w:rsidRDefault="00FE7AA2" w:rsidP="00FE7AA2">
          <w:pPr>
            <w:tabs>
              <w:tab w:val="left" w:pos="2335"/>
              <w:tab w:val="center" w:pos="4680"/>
              <w:tab w:val="right" w:pos="9360"/>
            </w:tabs>
            <w:rPr>
              <w:rFonts w:ascii="Calibri" w:eastAsia="Calibri" w:hAnsi="Calibri"/>
              <w:color w:val="BFBFBF"/>
              <w:sz w:val="14"/>
              <w:szCs w:val="14"/>
              <w:lang w:val="en-CA"/>
            </w:rPr>
          </w:pPr>
        </w:p>
      </w:tc>
    </w:tr>
  </w:tbl>
  <w:p w14:paraId="7CD48231" w14:textId="77777777" w:rsidR="00A30B02" w:rsidRPr="00FE7AA2" w:rsidRDefault="00A30B02" w:rsidP="00FE7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B24C" w14:textId="77777777" w:rsidR="008B1082" w:rsidRDefault="008B1082">
      <w:r>
        <w:separator/>
      </w:r>
    </w:p>
  </w:footnote>
  <w:footnote w:type="continuationSeparator" w:id="0">
    <w:p w14:paraId="169CF062" w14:textId="77777777" w:rsidR="008B1082" w:rsidRDefault="008B1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8D7" w14:textId="77777777" w:rsidR="00A30B02" w:rsidRDefault="00000000" w:rsidP="007368C6">
    <w:pPr>
      <w:pStyle w:val="Header"/>
      <w:framePr w:wrap="around" w:vAnchor="text" w:hAnchor="margin" w:xAlign="center" w:y="1"/>
      <w:rPr>
        <w:rStyle w:val="PageNumber"/>
      </w:rPr>
    </w:pPr>
    <w:r>
      <w:rPr>
        <w:noProof/>
      </w:rPr>
      <w:pict w14:anchorId="6F189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87268" o:spid="_x0000_s1027"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30B02">
      <w:rPr>
        <w:rStyle w:val="PageNumber"/>
      </w:rPr>
      <w:fldChar w:fldCharType="begin"/>
    </w:r>
    <w:r w:rsidR="00A30B02">
      <w:rPr>
        <w:rStyle w:val="PageNumber"/>
      </w:rPr>
      <w:instrText xml:space="preserve">PAGE  </w:instrText>
    </w:r>
    <w:r w:rsidR="00A30B02">
      <w:rPr>
        <w:rStyle w:val="PageNumber"/>
      </w:rPr>
      <w:fldChar w:fldCharType="end"/>
    </w:r>
  </w:p>
  <w:p w14:paraId="5437346F" w14:textId="77777777" w:rsidR="00A30B02" w:rsidRDefault="00A30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0E94" w14:textId="77777777" w:rsidR="00A30B02" w:rsidRPr="003003C3" w:rsidRDefault="00A30B02" w:rsidP="00EC3196">
    <w:pPr>
      <w:pStyle w:val="Header"/>
      <w:rPr>
        <w:rFonts w:ascii="Book Antiqua" w:hAnsi="Book Antiqua"/>
      </w:rPr>
    </w:pPr>
  </w:p>
  <w:p w14:paraId="4C37F9B7" w14:textId="77777777" w:rsidR="00A30B02" w:rsidRPr="003003C3" w:rsidRDefault="00A30B02" w:rsidP="00EC3196">
    <w:pPr>
      <w:pStyle w:val="Header"/>
      <w:rPr>
        <w:rFonts w:ascii="Book Antiqua" w:hAnsi="Book Antiqua" w:cs="Tahoma"/>
        <w:sz w:val="22"/>
        <w:szCs w:val="22"/>
        <w:lang w:val="en-CA"/>
      </w:rPr>
    </w:pPr>
    <w:r w:rsidRPr="003003C3">
      <w:rPr>
        <w:rFonts w:ascii="Book Antiqua" w:hAnsi="Book Antiqua" w:cs="Tahoma"/>
        <w:sz w:val="22"/>
        <w:szCs w:val="22"/>
        <w:lang w:val="en-CA"/>
      </w:rPr>
      <w:tab/>
    </w:r>
  </w:p>
  <w:p w14:paraId="1A73B2EF" w14:textId="1C6BD5E2" w:rsidR="00A30B02" w:rsidRPr="003003C3" w:rsidRDefault="00A30B02" w:rsidP="00EC3196">
    <w:pPr>
      <w:pStyle w:val="Header"/>
      <w:tabs>
        <w:tab w:val="clear" w:pos="8640"/>
        <w:tab w:val="right" w:pos="9360"/>
      </w:tabs>
      <w:rPr>
        <w:rFonts w:ascii="Book Antiqua" w:hAnsi="Book Antiqua"/>
        <w:sz w:val="22"/>
        <w:szCs w:val="22"/>
        <w:lang w:val="en-CA"/>
      </w:rPr>
    </w:pPr>
    <w:r w:rsidRPr="003003C3">
      <w:rPr>
        <w:rFonts w:ascii="Book Antiqua" w:hAnsi="Book Antiqua"/>
        <w:sz w:val="22"/>
        <w:szCs w:val="22"/>
        <w:lang w:val="en-CA"/>
      </w:rPr>
      <w:tab/>
    </w:r>
    <w:r w:rsidRPr="003003C3">
      <w:rPr>
        <w:rFonts w:ascii="Book Antiqua" w:hAnsi="Book Antiqua"/>
        <w:sz w:val="22"/>
        <w:szCs w:val="22"/>
        <w:lang w:val="en-CA"/>
      </w:rPr>
      <w:tab/>
    </w:r>
    <w:r w:rsidR="00E24926">
      <w:rPr>
        <w:rFonts w:ascii="Book Antiqua" w:hAnsi="Book Antiqua"/>
        <w:sz w:val="22"/>
        <w:szCs w:val="22"/>
        <w:lang w:val="en-CA"/>
      </w:rPr>
      <w:t>NEWS RELEASE</w:t>
    </w:r>
  </w:p>
  <w:p w14:paraId="63A42FF2" w14:textId="76409BA2" w:rsidR="00A30B02" w:rsidRDefault="00314C2C" w:rsidP="00EC3196">
    <w:pPr>
      <w:pStyle w:val="Header"/>
      <w:tabs>
        <w:tab w:val="clear" w:pos="8640"/>
        <w:tab w:val="right" w:pos="9360"/>
      </w:tabs>
      <w:rPr>
        <w:rFonts w:ascii="Book Antiqua" w:hAnsi="Book Antiqua"/>
        <w:sz w:val="22"/>
        <w:szCs w:val="22"/>
        <w:lang w:val="en-CA"/>
      </w:rPr>
    </w:pPr>
    <w:r>
      <w:rPr>
        <w:rFonts w:ascii="Book Antiqua" w:hAnsi="Book Antiqua"/>
        <w:sz w:val="22"/>
        <w:szCs w:val="22"/>
        <w:lang w:val="en-CA"/>
      </w:rPr>
      <w:t>January 15, 2026</w:t>
    </w:r>
    <w:r w:rsidR="00A30B02">
      <w:rPr>
        <w:rFonts w:ascii="Book Antiqua" w:hAnsi="Book Antiqua"/>
        <w:sz w:val="22"/>
        <w:szCs w:val="22"/>
        <w:lang w:val="en-CA"/>
      </w:rPr>
      <w:tab/>
    </w:r>
    <w:r w:rsidR="00A30B02">
      <w:rPr>
        <w:rFonts w:ascii="Book Antiqua" w:hAnsi="Book Antiqua"/>
        <w:sz w:val="22"/>
        <w:szCs w:val="22"/>
        <w:lang w:val="en-CA"/>
      </w:rPr>
      <w:tab/>
    </w:r>
    <w:r>
      <w:rPr>
        <w:rFonts w:ascii="Book Antiqua" w:hAnsi="Book Antiqua"/>
        <w:sz w:val="22"/>
        <w:szCs w:val="22"/>
        <w:lang w:val="en-CA"/>
      </w:rPr>
      <w:t>PH: 2024-02</w:t>
    </w:r>
  </w:p>
  <w:p w14:paraId="6877B94D" w14:textId="3AC730B3" w:rsidR="00314C2C" w:rsidRPr="003003C3" w:rsidRDefault="00314C2C" w:rsidP="00314C2C">
    <w:pPr>
      <w:pStyle w:val="Header"/>
      <w:tabs>
        <w:tab w:val="clear" w:pos="8640"/>
        <w:tab w:val="right" w:pos="9360"/>
      </w:tabs>
      <w:jc w:val="right"/>
      <w:rPr>
        <w:rFonts w:ascii="Book Antiqua" w:hAnsi="Book Antiqua"/>
        <w:sz w:val="22"/>
        <w:szCs w:val="22"/>
        <w:lang w:val="en-CA"/>
      </w:rPr>
    </w:pPr>
    <w:r>
      <w:rPr>
        <w:rFonts w:ascii="Book Antiqua" w:hAnsi="Book Antiqua"/>
        <w:sz w:val="22"/>
        <w:szCs w:val="22"/>
        <w:lang w:val="en-CA"/>
      </w:rPr>
      <w:t>OPCC File: 2015-11014</w:t>
    </w:r>
  </w:p>
  <w:p w14:paraId="4E6BD9ED" w14:textId="77777777" w:rsidR="00A30B02" w:rsidRPr="003003C3" w:rsidRDefault="00A30B02" w:rsidP="00EC3196">
    <w:pPr>
      <w:pStyle w:val="Header"/>
      <w:rPr>
        <w:rFonts w:ascii="Book Antiqua" w:hAnsi="Book Antiqua" w:cs="Tahoma"/>
        <w:sz w:val="22"/>
        <w:szCs w:val="22"/>
        <w:lang w:val="en-CA"/>
      </w:rPr>
    </w:pPr>
  </w:p>
  <w:p w14:paraId="1A942F91" w14:textId="77777777" w:rsidR="00A30B02" w:rsidRPr="003003C3" w:rsidRDefault="00A30B02" w:rsidP="00EC3196">
    <w:pPr>
      <w:pStyle w:val="Header"/>
      <w:rPr>
        <w:rFonts w:ascii="Book Antiqua" w:hAnsi="Book Antiq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2" w:type="dxa"/>
      <w:jc w:val="center"/>
      <w:tblLayout w:type="fixed"/>
      <w:tblLook w:val="0000" w:firstRow="0" w:lastRow="0" w:firstColumn="0" w:lastColumn="0" w:noHBand="0" w:noVBand="0"/>
    </w:tblPr>
    <w:tblGrid>
      <w:gridCol w:w="10112"/>
    </w:tblGrid>
    <w:tr w:rsidR="00A30B02" w14:paraId="7122ACAA" w14:textId="77777777">
      <w:trPr>
        <w:cantSplit/>
        <w:trHeight w:val="2610"/>
        <w:jc w:val="center"/>
      </w:trPr>
      <w:tc>
        <w:tcPr>
          <w:tcW w:w="10112" w:type="dxa"/>
        </w:tcPr>
        <w:p w14:paraId="33F5BFD4" w14:textId="77777777" w:rsidR="00A30B02" w:rsidRDefault="00745CAC">
          <w:pPr>
            <w:ind w:left="-90"/>
            <w:jc w:val="center"/>
            <w:rPr>
              <w:b/>
              <w:bCs/>
              <w:noProof/>
            </w:rPr>
          </w:pPr>
          <w:r>
            <w:rPr>
              <w:b/>
              <w:bCs/>
              <w:noProof/>
            </w:rPr>
            <w:br/>
          </w:r>
        </w:p>
        <w:p w14:paraId="75CD0573" w14:textId="77777777" w:rsidR="00A30B02" w:rsidRDefault="00745CAC">
          <w:pPr>
            <w:pStyle w:val="Heading4"/>
          </w:pPr>
          <w:r>
            <w:rPr>
              <w:lang w:eastAsia="en-CA"/>
            </w:rPr>
            <w:drawing>
              <wp:inline distT="0" distB="0" distL="0" distR="0" wp14:anchorId="5565AC31" wp14:editId="388BB6C8">
                <wp:extent cx="1599087" cy="5905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rotWithShape="1">
                        <a:blip r:embed="rId1" cstate="print">
                          <a:extLst>
                            <a:ext uri="{28A0092B-C50C-407E-A947-70E740481C1C}">
                              <a14:useLocalDpi xmlns:a14="http://schemas.microsoft.com/office/drawing/2010/main" val="0"/>
                            </a:ext>
                          </a:extLst>
                        </a:blip>
                        <a:srcRect b="34042"/>
                        <a:stretch/>
                      </pic:blipFill>
                      <pic:spPr bwMode="auto">
                        <a:xfrm>
                          <a:off x="0" y="0"/>
                          <a:ext cx="1600200" cy="590961"/>
                        </a:xfrm>
                        <a:prstGeom prst="rect">
                          <a:avLst/>
                        </a:prstGeom>
                        <a:ln>
                          <a:noFill/>
                        </a:ln>
                        <a:extLst>
                          <a:ext uri="{53640926-AAD7-44D8-BBD7-CCE9431645EC}">
                            <a14:shadowObscured xmlns:a14="http://schemas.microsoft.com/office/drawing/2010/main"/>
                          </a:ext>
                        </a:extLst>
                      </pic:spPr>
                    </pic:pic>
                  </a:graphicData>
                </a:graphic>
              </wp:inline>
            </w:drawing>
          </w:r>
        </w:p>
        <w:p w14:paraId="5556FA06" w14:textId="77777777" w:rsidR="00A30B02" w:rsidRDefault="00A30B02">
          <w:pPr>
            <w:jc w:val="center"/>
          </w:pPr>
          <w:r>
            <w:rPr>
              <w:sz w:val="22"/>
            </w:rPr>
            <w:t>O</w:t>
          </w:r>
          <w:r>
            <w:t>FFICE OF THE</w:t>
          </w:r>
        </w:p>
        <w:p w14:paraId="04C28BBB" w14:textId="77777777" w:rsidR="00A30B02" w:rsidRDefault="00A30B02">
          <w:pPr>
            <w:jc w:val="center"/>
          </w:pPr>
          <w:r>
            <w:rPr>
              <w:sz w:val="22"/>
            </w:rPr>
            <w:t>P</w:t>
          </w:r>
          <w:r>
            <w:t xml:space="preserve">OLICE </w:t>
          </w:r>
          <w:r>
            <w:rPr>
              <w:sz w:val="22"/>
            </w:rPr>
            <w:t>C</w:t>
          </w:r>
          <w:r>
            <w:t xml:space="preserve">OMPLAINT </w:t>
          </w:r>
          <w:r>
            <w:rPr>
              <w:sz w:val="22"/>
            </w:rPr>
            <w:t>C</w:t>
          </w:r>
          <w:r>
            <w:t>OMMISSIONER</w:t>
          </w:r>
        </w:p>
        <w:p w14:paraId="3677265A" w14:textId="77777777" w:rsidR="00A30B02" w:rsidRDefault="00A30B02">
          <w:pPr>
            <w:jc w:val="center"/>
          </w:pPr>
          <w:r>
            <w:rPr>
              <w:b/>
              <w:bCs/>
              <w:noProof/>
              <w:lang w:val="en-CA" w:eastAsia="en-CA"/>
            </w:rPr>
            <mc:AlternateContent>
              <mc:Choice Requires="wps">
                <w:drawing>
                  <wp:anchor distT="0" distB="0" distL="114300" distR="114300" simplePos="0" relativeHeight="251656704" behindDoc="0" locked="0" layoutInCell="1" allowOverlap="1" wp14:anchorId="62EFEE78" wp14:editId="299C6D4D">
                    <wp:simplePos x="0" y="0"/>
                    <wp:positionH relativeFrom="margin">
                      <wp:posOffset>2009775</wp:posOffset>
                    </wp:positionH>
                    <wp:positionV relativeFrom="paragraph">
                      <wp:posOffset>65405</wp:posOffset>
                    </wp:positionV>
                    <wp:extent cx="2400300" cy="0"/>
                    <wp:effectExtent l="9525" t="8255" r="9525" b="1079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9C9B4" id="Line 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8.25pt,5.15pt" to="347.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" strokeweight=".5pt">
                    <v:stroke startarrowwidth="narrow" startarrowlength="short" endarrowwidth="narrow" endarrowlength="short"/>
                    <w10:wrap anchorx="margin"/>
                  </v:line>
                </w:pict>
              </mc:Fallback>
            </mc:AlternateContent>
          </w:r>
        </w:p>
        <w:p w14:paraId="140724FD" w14:textId="77777777" w:rsidR="00A30B02" w:rsidRDefault="00A30B02">
          <w:pPr>
            <w:jc w:val="center"/>
          </w:pPr>
          <w:smartTag w:uri="urn:schemas-microsoft-com:office:smarttags" w:element="State">
            <w:r>
              <w:rPr>
                <w:noProof/>
              </w:rPr>
              <w:t>British Columbia</w:t>
            </w:r>
          </w:smartTag>
          <w:r>
            <w:rPr>
              <w:noProof/>
            </w:rPr>
            <w:t xml:space="preserve">, </w:t>
          </w:r>
          <w:smartTag w:uri="urn:schemas-microsoft-com:office:smarttags" w:element="country-region">
            <w:smartTag w:uri="urn:schemas-microsoft-com:office:smarttags" w:element="place">
              <w:r>
                <w:rPr>
                  <w:noProof/>
                </w:rPr>
                <w:t>Canada</w:t>
              </w:r>
            </w:smartTag>
          </w:smartTag>
        </w:p>
      </w:tc>
    </w:tr>
  </w:tbl>
  <w:p w14:paraId="5A46DCC8" w14:textId="77777777" w:rsidR="00A30B02" w:rsidRDefault="00A30B02">
    <w:pPr>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5FB"/>
    <w:multiLevelType w:val="hybridMultilevel"/>
    <w:tmpl w:val="D61692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1E7ECA"/>
    <w:multiLevelType w:val="hybridMultilevel"/>
    <w:tmpl w:val="C322A5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4535D1"/>
    <w:multiLevelType w:val="hybridMultilevel"/>
    <w:tmpl w:val="D00E21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431571"/>
    <w:multiLevelType w:val="hybridMultilevel"/>
    <w:tmpl w:val="82E6513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7FE3CF1"/>
    <w:multiLevelType w:val="hybridMultilevel"/>
    <w:tmpl w:val="4A5C1B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41A93D51"/>
    <w:multiLevelType w:val="hybridMultilevel"/>
    <w:tmpl w:val="0B0C13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1AD576E"/>
    <w:multiLevelType w:val="hybridMultilevel"/>
    <w:tmpl w:val="D3D2C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2E03B03"/>
    <w:multiLevelType w:val="hybridMultilevel"/>
    <w:tmpl w:val="3766BC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4C4C39"/>
    <w:multiLevelType w:val="hybridMultilevel"/>
    <w:tmpl w:val="22D47490"/>
    <w:lvl w:ilvl="0" w:tplc="32FC5C9C">
      <w:start w:val="5"/>
      <w:numFmt w:val="bullet"/>
      <w:lvlText w:val="-"/>
      <w:lvlJc w:val="left"/>
      <w:pPr>
        <w:ind w:left="1080" w:hanging="360"/>
      </w:pPr>
      <w:rPr>
        <w:rFonts w:ascii="Book Antiqua" w:eastAsia="Times New Roman" w:hAnsi="Book Antiqua"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51323095"/>
    <w:multiLevelType w:val="hybridMultilevel"/>
    <w:tmpl w:val="7F2E8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3A35812"/>
    <w:multiLevelType w:val="hybridMultilevel"/>
    <w:tmpl w:val="0458E4D0"/>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1" w15:restartNumberingAfterBreak="0">
    <w:nsid w:val="55F71CC6"/>
    <w:multiLevelType w:val="hybridMultilevel"/>
    <w:tmpl w:val="F3C2120C"/>
    <w:lvl w:ilvl="0" w:tplc="D0247B42">
      <w:start w:val="5"/>
      <w:numFmt w:val="bullet"/>
      <w:lvlText w:val="-"/>
      <w:lvlJc w:val="left"/>
      <w:pPr>
        <w:ind w:left="720" w:hanging="360"/>
      </w:pPr>
      <w:rPr>
        <w:rFonts w:ascii="Book Antiqua" w:eastAsia="Times New Roman" w:hAnsi="Book Antiqua"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4D86E86"/>
    <w:multiLevelType w:val="hybridMultilevel"/>
    <w:tmpl w:val="FACC106A"/>
    <w:lvl w:ilvl="0" w:tplc="68560CD8">
      <w:start w:val="5"/>
      <w:numFmt w:val="bullet"/>
      <w:lvlText w:val=""/>
      <w:lvlJc w:val="left"/>
      <w:pPr>
        <w:ind w:left="1440" w:hanging="360"/>
      </w:pPr>
      <w:rPr>
        <w:rFonts w:ascii="Wingdings" w:eastAsia="Times New Roman" w:hAnsi="Wingdings"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65AC4A2E"/>
    <w:multiLevelType w:val="singleLevel"/>
    <w:tmpl w:val="0FB609BC"/>
    <w:lvl w:ilvl="0">
      <w:start w:val="9"/>
      <w:numFmt w:val="decimal"/>
      <w:lvlText w:val="%1."/>
      <w:lvlJc w:val="left"/>
      <w:pPr>
        <w:tabs>
          <w:tab w:val="num" w:pos="1080"/>
        </w:tabs>
        <w:ind w:left="1080" w:hanging="360"/>
      </w:pPr>
      <w:rPr>
        <w:rFonts w:hint="default"/>
      </w:rPr>
    </w:lvl>
  </w:abstractNum>
  <w:abstractNum w:abstractNumId="14" w15:restartNumberingAfterBreak="0">
    <w:nsid w:val="65CA3B1A"/>
    <w:multiLevelType w:val="singleLevel"/>
    <w:tmpl w:val="8668CFBA"/>
    <w:lvl w:ilvl="0">
      <w:start w:val="1"/>
      <w:numFmt w:val="decimal"/>
      <w:lvlText w:val="%1."/>
      <w:lvlJc w:val="left"/>
      <w:pPr>
        <w:tabs>
          <w:tab w:val="num" w:pos="720"/>
        </w:tabs>
        <w:ind w:left="720" w:hanging="720"/>
      </w:pPr>
      <w:rPr>
        <w:rFonts w:hint="default"/>
      </w:rPr>
    </w:lvl>
  </w:abstractNum>
  <w:abstractNum w:abstractNumId="15" w15:restartNumberingAfterBreak="0">
    <w:nsid w:val="6BE87124"/>
    <w:multiLevelType w:val="hybridMultilevel"/>
    <w:tmpl w:val="B5EE0F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FEF74FF"/>
    <w:multiLevelType w:val="singleLevel"/>
    <w:tmpl w:val="44340778"/>
    <w:lvl w:ilvl="0">
      <w:start w:val="1"/>
      <w:numFmt w:val="decimal"/>
      <w:lvlText w:val="%1."/>
      <w:lvlJc w:val="left"/>
      <w:pPr>
        <w:tabs>
          <w:tab w:val="num" w:pos="1440"/>
        </w:tabs>
        <w:ind w:left="1440" w:hanging="720"/>
      </w:pPr>
      <w:rPr>
        <w:rFonts w:hint="default"/>
      </w:rPr>
    </w:lvl>
  </w:abstractNum>
  <w:abstractNum w:abstractNumId="17" w15:restartNumberingAfterBreak="0">
    <w:nsid w:val="73E85212"/>
    <w:multiLevelType w:val="hybridMultilevel"/>
    <w:tmpl w:val="F1329F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6576265">
    <w:abstractNumId w:val="16"/>
  </w:num>
  <w:num w:numId="2" w16cid:durableId="1411344414">
    <w:abstractNumId w:val="13"/>
  </w:num>
  <w:num w:numId="3" w16cid:durableId="162160999">
    <w:abstractNumId w:val="14"/>
  </w:num>
  <w:num w:numId="4" w16cid:durableId="1345473948">
    <w:abstractNumId w:val="7"/>
  </w:num>
  <w:num w:numId="5" w16cid:durableId="1037898703">
    <w:abstractNumId w:val="17"/>
  </w:num>
  <w:num w:numId="6" w16cid:durableId="702095891">
    <w:abstractNumId w:val="2"/>
  </w:num>
  <w:num w:numId="7" w16cid:durableId="1988317941">
    <w:abstractNumId w:val="0"/>
  </w:num>
  <w:num w:numId="8" w16cid:durableId="830173515">
    <w:abstractNumId w:val="1"/>
  </w:num>
  <w:num w:numId="9" w16cid:durableId="846360653">
    <w:abstractNumId w:val="15"/>
  </w:num>
  <w:num w:numId="10" w16cid:durableId="1859807636">
    <w:abstractNumId w:val="11"/>
  </w:num>
  <w:num w:numId="11" w16cid:durableId="1941792329">
    <w:abstractNumId w:val="8"/>
  </w:num>
  <w:num w:numId="12" w16cid:durableId="1958095664">
    <w:abstractNumId w:val="12"/>
  </w:num>
  <w:num w:numId="13" w16cid:durableId="1353337564">
    <w:abstractNumId w:val="5"/>
  </w:num>
  <w:num w:numId="14" w16cid:durableId="1605532374">
    <w:abstractNumId w:val="6"/>
  </w:num>
  <w:num w:numId="15" w16cid:durableId="285744688">
    <w:abstractNumId w:val="9"/>
  </w:num>
  <w:num w:numId="16" w16cid:durableId="41566891">
    <w:abstractNumId w:val="10"/>
  </w:num>
  <w:num w:numId="17" w16cid:durableId="50614605">
    <w:abstractNumId w:val="3"/>
  </w:num>
  <w:num w:numId="18" w16cid:durableId="875241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98"/>
    <w:rsid w:val="0000165C"/>
    <w:rsid w:val="000032E2"/>
    <w:rsid w:val="00012254"/>
    <w:rsid w:val="0001422A"/>
    <w:rsid w:val="000241D6"/>
    <w:rsid w:val="00024993"/>
    <w:rsid w:val="000266E7"/>
    <w:rsid w:val="000327E2"/>
    <w:rsid w:val="00032886"/>
    <w:rsid w:val="00036EAE"/>
    <w:rsid w:val="000401E6"/>
    <w:rsid w:val="0004247D"/>
    <w:rsid w:val="000445DE"/>
    <w:rsid w:val="00046C25"/>
    <w:rsid w:val="00050B4C"/>
    <w:rsid w:val="000709D9"/>
    <w:rsid w:val="00071F3F"/>
    <w:rsid w:val="00077668"/>
    <w:rsid w:val="00082898"/>
    <w:rsid w:val="00083A06"/>
    <w:rsid w:val="00095934"/>
    <w:rsid w:val="00096BD7"/>
    <w:rsid w:val="00097C0F"/>
    <w:rsid w:val="000A34D4"/>
    <w:rsid w:val="000B4656"/>
    <w:rsid w:val="000B509E"/>
    <w:rsid w:val="000B6C28"/>
    <w:rsid w:val="000C2A19"/>
    <w:rsid w:val="000D0471"/>
    <w:rsid w:val="000D1DD3"/>
    <w:rsid w:val="000E4EDA"/>
    <w:rsid w:val="000F33B1"/>
    <w:rsid w:val="000F4881"/>
    <w:rsid w:val="000F4DC8"/>
    <w:rsid w:val="000F70E2"/>
    <w:rsid w:val="00106F3F"/>
    <w:rsid w:val="001073AE"/>
    <w:rsid w:val="00112F50"/>
    <w:rsid w:val="00114950"/>
    <w:rsid w:val="00121621"/>
    <w:rsid w:val="0012772A"/>
    <w:rsid w:val="00127CA2"/>
    <w:rsid w:val="00131499"/>
    <w:rsid w:val="001333E1"/>
    <w:rsid w:val="001335F3"/>
    <w:rsid w:val="0014323D"/>
    <w:rsid w:val="001459B3"/>
    <w:rsid w:val="00147208"/>
    <w:rsid w:val="00152AC6"/>
    <w:rsid w:val="001535FE"/>
    <w:rsid w:val="001578DA"/>
    <w:rsid w:val="00160228"/>
    <w:rsid w:val="001641A1"/>
    <w:rsid w:val="00166528"/>
    <w:rsid w:val="00172077"/>
    <w:rsid w:val="00172B77"/>
    <w:rsid w:val="00177220"/>
    <w:rsid w:val="001839A4"/>
    <w:rsid w:val="00187E72"/>
    <w:rsid w:val="001904DB"/>
    <w:rsid w:val="001A258B"/>
    <w:rsid w:val="001A63AD"/>
    <w:rsid w:val="001B3BD1"/>
    <w:rsid w:val="001C1ED9"/>
    <w:rsid w:val="001C553B"/>
    <w:rsid w:val="001C66A6"/>
    <w:rsid w:val="001D0FAF"/>
    <w:rsid w:val="001D3259"/>
    <w:rsid w:val="001D3901"/>
    <w:rsid w:val="001E31C5"/>
    <w:rsid w:val="001F2CA2"/>
    <w:rsid w:val="00204714"/>
    <w:rsid w:val="0021091B"/>
    <w:rsid w:val="00212C9D"/>
    <w:rsid w:val="0021612E"/>
    <w:rsid w:val="00222293"/>
    <w:rsid w:val="0022517B"/>
    <w:rsid w:val="002326D5"/>
    <w:rsid w:val="0023373C"/>
    <w:rsid w:val="002345A5"/>
    <w:rsid w:val="002425EF"/>
    <w:rsid w:val="00252761"/>
    <w:rsid w:val="00255DB7"/>
    <w:rsid w:val="00256C3F"/>
    <w:rsid w:val="00260356"/>
    <w:rsid w:val="00260CDB"/>
    <w:rsid w:val="00270181"/>
    <w:rsid w:val="002721F5"/>
    <w:rsid w:val="00272345"/>
    <w:rsid w:val="0027414F"/>
    <w:rsid w:val="002758F3"/>
    <w:rsid w:val="002847BC"/>
    <w:rsid w:val="00285FD0"/>
    <w:rsid w:val="002909BB"/>
    <w:rsid w:val="00293E50"/>
    <w:rsid w:val="002A18F1"/>
    <w:rsid w:val="002A29DA"/>
    <w:rsid w:val="002A493E"/>
    <w:rsid w:val="002A614A"/>
    <w:rsid w:val="002A7C17"/>
    <w:rsid w:val="002B2AD1"/>
    <w:rsid w:val="002B4170"/>
    <w:rsid w:val="002B7078"/>
    <w:rsid w:val="002D5362"/>
    <w:rsid w:val="002E178D"/>
    <w:rsid w:val="002F0ACE"/>
    <w:rsid w:val="002F486D"/>
    <w:rsid w:val="003003C3"/>
    <w:rsid w:val="00302BCA"/>
    <w:rsid w:val="0030359F"/>
    <w:rsid w:val="0030497C"/>
    <w:rsid w:val="003066C5"/>
    <w:rsid w:val="0031463B"/>
    <w:rsid w:val="00314C2C"/>
    <w:rsid w:val="00316126"/>
    <w:rsid w:val="0031698C"/>
    <w:rsid w:val="003212C5"/>
    <w:rsid w:val="003220E9"/>
    <w:rsid w:val="003227D1"/>
    <w:rsid w:val="00322DD9"/>
    <w:rsid w:val="00323518"/>
    <w:rsid w:val="00325E60"/>
    <w:rsid w:val="00333E36"/>
    <w:rsid w:val="003349B3"/>
    <w:rsid w:val="00344695"/>
    <w:rsid w:val="00345390"/>
    <w:rsid w:val="00346193"/>
    <w:rsid w:val="003513CF"/>
    <w:rsid w:val="003521FD"/>
    <w:rsid w:val="003527BB"/>
    <w:rsid w:val="00352C19"/>
    <w:rsid w:val="00355C16"/>
    <w:rsid w:val="00365183"/>
    <w:rsid w:val="00365DF0"/>
    <w:rsid w:val="00374132"/>
    <w:rsid w:val="00374DFC"/>
    <w:rsid w:val="00381342"/>
    <w:rsid w:val="0038222A"/>
    <w:rsid w:val="00382520"/>
    <w:rsid w:val="00393B04"/>
    <w:rsid w:val="003A03AE"/>
    <w:rsid w:val="003B4CD2"/>
    <w:rsid w:val="003B721F"/>
    <w:rsid w:val="003B7BCA"/>
    <w:rsid w:val="003C1CA7"/>
    <w:rsid w:val="003C4755"/>
    <w:rsid w:val="003D1A07"/>
    <w:rsid w:val="003D1E60"/>
    <w:rsid w:val="003D31F7"/>
    <w:rsid w:val="003D5C65"/>
    <w:rsid w:val="003D6782"/>
    <w:rsid w:val="003E2076"/>
    <w:rsid w:val="003E3FD5"/>
    <w:rsid w:val="003F0A9A"/>
    <w:rsid w:val="003F2488"/>
    <w:rsid w:val="003F29C7"/>
    <w:rsid w:val="004017D6"/>
    <w:rsid w:val="004054FD"/>
    <w:rsid w:val="004066F4"/>
    <w:rsid w:val="00410FE9"/>
    <w:rsid w:val="00411481"/>
    <w:rsid w:val="00411CEC"/>
    <w:rsid w:val="0041461B"/>
    <w:rsid w:val="00422E45"/>
    <w:rsid w:val="004242A0"/>
    <w:rsid w:val="004267CA"/>
    <w:rsid w:val="00432B0F"/>
    <w:rsid w:val="004340C7"/>
    <w:rsid w:val="00435E0A"/>
    <w:rsid w:val="004403C6"/>
    <w:rsid w:val="00443C84"/>
    <w:rsid w:val="00450F4D"/>
    <w:rsid w:val="00453031"/>
    <w:rsid w:val="0045495A"/>
    <w:rsid w:val="00454FF8"/>
    <w:rsid w:val="004676D6"/>
    <w:rsid w:val="00470416"/>
    <w:rsid w:val="004719AE"/>
    <w:rsid w:val="00481C0C"/>
    <w:rsid w:val="00483D73"/>
    <w:rsid w:val="00490F64"/>
    <w:rsid w:val="004913BF"/>
    <w:rsid w:val="0049426E"/>
    <w:rsid w:val="00497908"/>
    <w:rsid w:val="004B6313"/>
    <w:rsid w:val="004C0D75"/>
    <w:rsid w:val="004C5033"/>
    <w:rsid w:val="004C7170"/>
    <w:rsid w:val="004D41B8"/>
    <w:rsid w:val="004D728A"/>
    <w:rsid w:val="004E06B0"/>
    <w:rsid w:val="004E1B0F"/>
    <w:rsid w:val="004F0903"/>
    <w:rsid w:val="004F0EAB"/>
    <w:rsid w:val="004F1052"/>
    <w:rsid w:val="004F1AD8"/>
    <w:rsid w:val="004F42A7"/>
    <w:rsid w:val="004F43C7"/>
    <w:rsid w:val="004F62C0"/>
    <w:rsid w:val="004F6641"/>
    <w:rsid w:val="004F788C"/>
    <w:rsid w:val="0050782F"/>
    <w:rsid w:val="00511D7F"/>
    <w:rsid w:val="0051337A"/>
    <w:rsid w:val="00521311"/>
    <w:rsid w:val="00522E02"/>
    <w:rsid w:val="00532DF0"/>
    <w:rsid w:val="005345D2"/>
    <w:rsid w:val="00536216"/>
    <w:rsid w:val="00536846"/>
    <w:rsid w:val="00540A35"/>
    <w:rsid w:val="00541DD8"/>
    <w:rsid w:val="00545143"/>
    <w:rsid w:val="00557B03"/>
    <w:rsid w:val="0056397C"/>
    <w:rsid w:val="00572AD3"/>
    <w:rsid w:val="00582D5B"/>
    <w:rsid w:val="00583BC1"/>
    <w:rsid w:val="00584902"/>
    <w:rsid w:val="00590B84"/>
    <w:rsid w:val="00593C25"/>
    <w:rsid w:val="005964E6"/>
    <w:rsid w:val="00597339"/>
    <w:rsid w:val="005A4923"/>
    <w:rsid w:val="005B1B89"/>
    <w:rsid w:val="005B3968"/>
    <w:rsid w:val="005B422C"/>
    <w:rsid w:val="005B542F"/>
    <w:rsid w:val="005C269D"/>
    <w:rsid w:val="005C4A42"/>
    <w:rsid w:val="005C4D9D"/>
    <w:rsid w:val="005C4F95"/>
    <w:rsid w:val="005C6997"/>
    <w:rsid w:val="005D1243"/>
    <w:rsid w:val="005D1BB9"/>
    <w:rsid w:val="005F0D5C"/>
    <w:rsid w:val="005F4167"/>
    <w:rsid w:val="005F5D08"/>
    <w:rsid w:val="005F6A49"/>
    <w:rsid w:val="00604D0C"/>
    <w:rsid w:val="00605425"/>
    <w:rsid w:val="00605BF5"/>
    <w:rsid w:val="0061019B"/>
    <w:rsid w:val="00612CEB"/>
    <w:rsid w:val="00615587"/>
    <w:rsid w:val="00617E0A"/>
    <w:rsid w:val="00620165"/>
    <w:rsid w:val="00625FF8"/>
    <w:rsid w:val="00636304"/>
    <w:rsid w:val="006378CE"/>
    <w:rsid w:val="0065640C"/>
    <w:rsid w:val="0066174A"/>
    <w:rsid w:val="0067155D"/>
    <w:rsid w:val="00674E6E"/>
    <w:rsid w:val="006831D7"/>
    <w:rsid w:val="00695C11"/>
    <w:rsid w:val="006A0D37"/>
    <w:rsid w:val="006A0F77"/>
    <w:rsid w:val="006A2BAA"/>
    <w:rsid w:val="006A2D51"/>
    <w:rsid w:val="006A3322"/>
    <w:rsid w:val="006A4DAE"/>
    <w:rsid w:val="006A6110"/>
    <w:rsid w:val="006C3305"/>
    <w:rsid w:val="006C7E7E"/>
    <w:rsid w:val="006D2BC7"/>
    <w:rsid w:val="006D4764"/>
    <w:rsid w:val="006E1E98"/>
    <w:rsid w:val="006E1F9A"/>
    <w:rsid w:val="006E4903"/>
    <w:rsid w:val="00701EFF"/>
    <w:rsid w:val="007028F4"/>
    <w:rsid w:val="007118E5"/>
    <w:rsid w:val="00722435"/>
    <w:rsid w:val="00722BF3"/>
    <w:rsid w:val="00723327"/>
    <w:rsid w:val="007249B8"/>
    <w:rsid w:val="00725E35"/>
    <w:rsid w:val="007327EA"/>
    <w:rsid w:val="007368C6"/>
    <w:rsid w:val="00740B6A"/>
    <w:rsid w:val="00740CF7"/>
    <w:rsid w:val="00745CAC"/>
    <w:rsid w:val="00747DE2"/>
    <w:rsid w:val="00756A47"/>
    <w:rsid w:val="00756B5D"/>
    <w:rsid w:val="007600DB"/>
    <w:rsid w:val="00760172"/>
    <w:rsid w:val="00763368"/>
    <w:rsid w:val="007636FB"/>
    <w:rsid w:val="00764699"/>
    <w:rsid w:val="00767D9A"/>
    <w:rsid w:val="00775EFC"/>
    <w:rsid w:val="00775F0E"/>
    <w:rsid w:val="0078378E"/>
    <w:rsid w:val="00795AE2"/>
    <w:rsid w:val="007A427C"/>
    <w:rsid w:val="007A6BAF"/>
    <w:rsid w:val="007B1467"/>
    <w:rsid w:val="007C75B9"/>
    <w:rsid w:val="007D186F"/>
    <w:rsid w:val="007D55CB"/>
    <w:rsid w:val="007E5DC1"/>
    <w:rsid w:val="007E6423"/>
    <w:rsid w:val="007F015D"/>
    <w:rsid w:val="007F3669"/>
    <w:rsid w:val="007F5499"/>
    <w:rsid w:val="007F5FE9"/>
    <w:rsid w:val="007F63FE"/>
    <w:rsid w:val="007F75B8"/>
    <w:rsid w:val="008034E3"/>
    <w:rsid w:val="00804482"/>
    <w:rsid w:val="00804EDF"/>
    <w:rsid w:val="00807967"/>
    <w:rsid w:val="00807F80"/>
    <w:rsid w:val="0081298A"/>
    <w:rsid w:val="00820879"/>
    <w:rsid w:val="00830F61"/>
    <w:rsid w:val="00841262"/>
    <w:rsid w:val="008506B0"/>
    <w:rsid w:val="00850A88"/>
    <w:rsid w:val="00850B9F"/>
    <w:rsid w:val="008553C7"/>
    <w:rsid w:val="008631ED"/>
    <w:rsid w:val="00881788"/>
    <w:rsid w:val="008820BF"/>
    <w:rsid w:val="00884CB3"/>
    <w:rsid w:val="00886CC5"/>
    <w:rsid w:val="00892A92"/>
    <w:rsid w:val="00896A0E"/>
    <w:rsid w:val="008A03FB"/>
    <w:rsid w:val="008A1247"/>
    <w:rsid w:val="008A3A7E"/>
    <w:rsid w:val="008A60EE"/>
    <w:rsid w:val="008B1082"/>
    <w:rsid w:val="008B6F7D"/>
    <w:rsid w:val="008C2E0F"/>
    <w:rsid w:val="008C7ED1"/>
    <w:rsid w:val="008D076F"/>
    <w:rsid w:val="008D2724"/>
    <w:rsid w:val="008D4276"/>
    <w:rsid w:val="008E18BB"/>
    <w:rsid w:val="008E1C62"/>
    <w:rsid w:val="008E1C81"/>
    <w:rsid w:val="008E4F46"/>
    <w:rsid w:val="008E699F"/>
    <w:rsid w:val="008F1B0A"/>
    <w:rsid w:val="008F24DB"/>
    <w:rsid w:val="008F5C9A"/>
    <w:rsid w:val="00904CD9"/>
    <w:rsid w:val="00905E6C"/>
    <w:rsid w:val="00907AC5"/>
    <w:rsid w:val="009114D3"/>
    <w:rsid w:val="00911E98"/>
    <w:rsid w:val="009156C4"/>
    <w:rsid w:val="0091792E"/>
    <w:rsid w:val="00922A2E"/>
    <w:rsid w:val="0092608E"/>
    <w:rsid w:val="00927D12"/>
    <w:rsid w:val="00942ACA"/>
    <w:rsid w:val="009447C9"/>
    <w:rsid w:val="00945E74"/>
    <w:rsid w:val="00947573"/>
    <w:rsid w:val="009508E5"/>
    <w:rsid w:val="00950B51"/>
    <w:rsid w:val="00951C5D"/>
    <w:rsid w:val="0095413A"/>
    <w:rsid w:val="00955084"/>
    <w:rsid w:val="00955D27"/>
    <w:rsid w:val="00961A93"/>
    <w:rsid w:val="00966DD3"/>
    <w:rsid w:val="00967CCD"/>
    <w:rsid w:val="00970C0E"/>
    <w:rsid w:val="0097102F"/>
    <w:rsid w:val="009710C1"/>
    <w:rsid w:val="009729FB"/>
    <w:rsid w:val="009736D9"/>
    <w:rsid w:val="00975069"/>
    <w:rsid w:val="00980798"/>
    <w:rsid w:val="00984FA4"/>
    <w:rsid w:val="009908D5"/>
    <w:rsid w:val="00991640"/>
    <w:rsid w:val="0099211D"/>
    <w:rsid w:val="00994B04"/>
    <w:rsid w:val="009955ED"/>
    <w:rsid w:val="00995D7F"/>
    <w:rsid w:val="009A13C3"/>
    <w:rsid w:val="009A364E"/>
    <w:rsid w:val="009A3F18"/>
    <w:rsid w:val="009C14CD"/>
    <w:rsid w:val="009C6693"/>
    <w:rsid w:val="009C6780"/>
    <w:rsid w:val="009C78F2"/>
    <w:rsid w:val="009D1C86"/>
    <w:rsid w:val="009D53E1"/>
    <w:rsid w:val="009D5529"/>
    <w:rsid w:val="009D62E8"/>
    <w:rsid w:val="009E1DF3"/>
    <w:rsid w:val="009F7FB2"/>
    <w:rsid w:val="00A00A2C"/>
    <w:rsid w:val="00A00D8B"/>
    <w:rsid w:val="00A07E53"/>
    <w:rsid w:val="00A145EF"/>
    <w:rsid w:val="00A22D68"/>
    <w:rsid w:val="00A23812"/>
    <w:rsid w:val="00A2466A"/>
    <w:rsid w:val="00A25330"/>
    <w:rsid w:val="00A30349"/>
    <w:rsid w:val="00A30B02"/>
    <w:rsid w:val="00A32B76"/>
    <w:rsid w:val="00A33A57"/>
    <w:rsid w:val="00A34E79"/>
    <w:rsid w:val="00A44176"/>
    <w:rsid w:val="00A46096"/>
    <w:rsid w:val="00A50F7B"/>
    <w:rsid w:val="00A51CA4"/>
    <w:rsid w:val="00A7359E"/>
    <w:rsid w:val="00A80D0B"/>
    <w:rsid w:val="00A8339E"/>
    <w:rsid w:val="00A910F6"/>
    <w:rsid w:val="00A917F9"/>
    <w:rsid w:val="00A9492D"/>
    <w:rsid w:val="00A97446"/>
    <w:rsid w:val="00AA0F9E"/>
    <w:rsid w:val="00AA1061"/>
    <w:rsid w:val="00AA3129"/>
    <w:rsid w:val="00AA316A"/>
    <w:rsid w:val="00AA5F2B"/>
    <w:rsid w:val="00AB3E18"/>
    <w:rsid w:val="00AB4394"/>
    <w:rsid w:val="00AC6E15"/>
    <w:rsid w:val="00AC7F2C"/>
    <w:rsid w:val="00AC7F3E"/>
    <w:rsid w:val="00AD4894"/>
    <w:rsid w:val="00AE18C8"/>
    <w:rsid w:val="00AE3764"/>
    <w:rsid w:val="00AE49EC"/>
    <w:rsid w:val="00AE563E"/>
    <w:rsid w:val="00AE696D"/>
    <w:rsid w:val="00AF19FC"/>
    <w:rsid w:val="00B0108A"/>
    <w:rsid w:val="00B01667"/>
    <w:rsid w:val="00B20999"/>
    <w:rsid w:val="00B211E0"/>
    <w:rsid w:val="00B23C8C"/>
    <w:rsid w:val="00B25C1F"/>
    <w:rsid w:val="00B34F93"/>
    <w:rsid w:val="00B36ABD"/>
    <w:rsid w:val="00B372D3"/>
    <w:rsid w:val="00B37BD6"/>
    <w:rsid w:val="00B44BB1"/>
    <w:rsid w:val="00B46FF9"/>
    <w:rsid w:val="00B4762C"/>
    <w:rsid w:val="00B53C78"/>
    <w:rsid w:val="00B556B6"/>
    <w:rsid w:val="00B570B9"/>
    <w:rsid w:val="00B61522"/>
    <w:rsid w:val="00B626C7"/>
    <w:rsid w:val="00B70EBB"/>
    <w:rsid w:val="00B71049"/>
    <w:rsid w:val="00B74D1B"/>
    <w:rsid w:val="00B7554C"/>
    <w:rsid w:val="00B7581E"/>
    <w:rsid w:val="00B7637A"/>
    <w:rsid w:val="00B80856"/>
    <w:rsid w:val="00B820BC"/>
    <w:rsid w:val="00B905D7"/>
    <w:rsid w:val="00B921CE"/>
    <w:rsid w:val="00B92476"/>
    <w:rsid w:val="00B93870"/>
    <w:rsid w:val="00B96A9F"/>
    <w:rsid w:val="00BA3E17"/>
    <w:rsid w:val="00BA6DDF"/>
    <w:rsid w:val="00BC1DB0"/>
    <w:rsid w:val="00BC33A9"/>
    <w:rsid w:val="00BC4B4A"/>
    <w:rsid w:val="00BC5523"/>
    <w:rsid w:val="00BC7E10"/>
    <w:rsid w:val="00BD121D"/>
    <w:rsid w:val="00BD376F"/>
    <w:rsid w:val="00BD4530"/>
    <w:rsid w:val="00BD4D3C"/>
    <w:rsid w:val="00BD54D7"/>
    <w:rsid w:val="00BD7FCD"/>
    <w:rsid w:val="00BE4416"/>
    <w:rsid w:val="00BF33BF"/>
    <w:rsid w:val="00BF363D"/>
    <w:rsid w:val="00BF50E0"/>
    <w:rsid w:val="00BF685B"/>
    <w:rsid w:val="00C0096C"/>
    <w:rsid w:val="00C07CAE"/>
    <w:rsid w:val="00C23743"/>
    <w:rsid w:val="00C23785"/>
    <w:rsid w:val="00C24CF5"/>
    <w:rsid w:val="00C251AE"/>
    <w:rsid w:val="00C26437"/>
    <w:rsid w:val="00C45CA0"/>
    <w:rsid w:val="00C50779"/>
    <w:rsid w:val="00C52257"/>
    <w:rsid w:val="00C52880"/>
    <w:rsid w:val="00C608AA"/>
    <w:rsid w:val="00C63015"/>
    <w:rsid w:val="00C63FF9"/>
    <w:rsid w:val="00C64470"/>
    <w:rsid w:val="00C64AC8"/>
    <w:rsid w:val="00C64BE3"/>
    <w:rsid w:val="00C66D12"/>
    <w:rsid w:val="00C703C7"/>
    <w:rsid w:val="00C737D8"/>
    <w:rsid w:val="00C75C51"/>
    <w:rsid w:val="00C81E4B"/>
    <w:rsid w:val="00C85F3A"/>
    <w:rsid w:val="00C87BCD"/>
    <w:rsid w:val="00C87CEB"/>
    <w:rsid w:val="00C94A02"/>
    <w:rsid w:val="00C9517D"/>
    <w:rsid w:val="00C95978"/>
    <w:rsid w:val="00C96B47"/>
    <w:rsid w:val="00C97AB3"/>
    <w:rsid w:val="00CA1658"/>
    <w:rsid w:val="00CA409B"/>
    <w:rsid w:val="00CA791C"/>
    <w:rsid w:val="00CB2584"/>
    <w:rsid w:val="00CC1B85"/>
    <w:rsid w:val="00CC5109"/>
    <w:rsid w:val="00CC673F"/>
    <w:rsid w:val="00CC6916"/>
    <w:rsid w:val="00CC71D6"/>
    <w:rsid w:val="00CD0603"/>
    <w:rsid w:val="00CE2DD1"/>
    <w:rsid w:val="00CE3448"/>
    <w:rsid w:val="00CE46AC"/>
    <w:rsid w:val="00CE7AD5"/>
    <w:rsid w:val="00CF1289"/>
    <w:rsid w:val="00CF2E53"/>
    <w:rsid w:val="00CF5C6F"/>
    <w:rsid w:val="00CF7013"/>
    <w:rsid w:val="00D02C8D"/>
    <w:rsid w:val="00D0428F"/>
    <w:rsid w:val="00D12064"/>
    <w:rsid w:val="00D1725F"/>
    <w:rsid w:val="00D205A8"/>
    <w:rsid w:val="00D26BE2"/>
    <w:rsid w:val="00D27EDA"/>
    <w:rsid w:val="00D34FC0"/>
    <w:rsid w:val="00D352FA"/>
    <w:rsid w:val="00D42643"/>
    <w:rsid w:val="00D50AD3"/>
    <w:rsid w:val="00D53762"/>
    <w:rsid w:val="00D545BE"/>
    <w:rsid w:val="00D65652"/>
    <w:rsid w:val="00D7240D"/>
    <w:rsid w:val="00D73A3A"/>
    <w:rsid w:val="00D76F38"/>
    <w:rsid w:val="00D77323"/>
    <w:rsid w:val="00D8107F"/>
    <w:rsid w:val="00D85E30"/>
    <w:rsid w:val="00D94DEF"/>
    <w:rsid w:val="00D96927"/>
    <w:rsid w:val="00DA6896"/>
    <w:rsid w:val="00DA7F15"/>
    <w:rsid w:val="00DB0D2F"/>
    <w:rsid w:val="00DB7941"/>
    <w:rsid w:val="00DC1C65"/>
    <w:rsid w:val="00DC4890"/>
    <w:rsid w:val="00DC72A1"/>
    <w:rsid w:val="00DD31E5"/>
    <w:rsid w:val="00DD629A"/>
    <w:rsid w:val="00DD6E0E"/>
    <w:rsid w:val="00DE463E"/>
    <w:rsid w:val="00DE5162"/>
    <w:rsid w:val="00DE5314"/>
    <w:rsid w:val="00DE655E"/>
    <w:rsid w:val="00DF0E0A"/>
    <w:rsid w:val="00E16521"/>
    <w:rsid w:val="00E168AC"/>
    <w:rsid w:val="00E23331"/>
    <w:rsid w:val="00E24926"/>
    <w:rsid w:val="00E31C85"/>
    <w:rsid w:val="00E40805"/>
    <w:rsid w:val="00E4207C"/>
    <w:rsid w:val="00E43220"/>
    <w:rsid w:val="00E44447"/>
    <w:rsid w:val="00E46F59"/>
    <w:rsid w:val="00E535BF"/>
    <w:rsid w:val="00E53782"/>
    <w:rsid w:val="00E54A95"/>
    <w:rsid w:val="00E56FF2"/>
    <w:rsid w:val="00E57664"/>
    <w:rsid w:val="00E60347"/>
    <w:rsid w:val="00E6377E"/>
    <w:rsid w:val="00E663BF"/>
    <w:rsid w:val="00E674F0"/>
    <w:rsid w:val="00E70505"/>
    <w:rsid w:val="00E7070E"/>
    <w:rsid w:val="00E70D18"/>
    <w:rsid w:val="00E71543"/>
    <w:rsid w:val="00E73967"/>
    <w:rsid w:val="00E73BB1"/>
    <w:rsid w:val="00E73D33"/>
    <w:rsid w:val="00E7441D"/>
    <w:rsid w:val="00E74691"/>
    <w:rsid w:val="00E758EC"/>
    <w:rsid w:val="00E7680E"/>
    <w:rsid w:val="00E77BB5"/>
    <w:rsid w:val="00E804B5"/>
    <w:rsid w:val="00E83BEF"/>
    <w:rsid w:val="00E87F8B"/>
    <w:rsid w:val="00EA5EBA"/>
    <w:rsid w:val="00EA6A70"/>
    <w:rsid w:val="00EB139C"/>
    <w:rsid w:val="00EB31EF"/>
    <w:rsid w:val="00EB4BFB"/>
    <w:rsid w:val="00EB4EB2"/>
    <w:rsid w:val="00EC27EA"/>
    <w:rsid w:val="00EC2D8A"/>
    <w:rsid w:val="00EC305A"/>
    <w:rsid w:val="00EC3196"/>
    <w:rsid w:val="00EC4A9A"/>
    <w:rsid w:val="00EC760F"/>
    <w:rsid w:val="00ED047C"/>
    <w:rsid w:val="00ED0F32"/>
    <w:rsid w:val="00ED1A12"/>
    <w:rsid w:val="00EE6393"/>
    <w:rsid w:val="00EE729A"/>
    <w:rsid w:val="00EF4F06"/>
    <w:rsid w:val="00EF53A4"/>
    <w:rsid w:val="00EF5A39"/>
    <w:rsid w:val="00F039C4"/>
    <w:rsid w:val="00F04FD4"/>
    <w:rsid w:val="00F14F9F"/>
    <w:rsid w:val="00F203EC"/>
    <w:rsid w:val="00F217C2"/>
    <w:rsid w:val="00F2297E"/>
    <w:rsid w:val="00F2672E"/>
    <w:rsid w:val="00F32B8E"/>
    <w:rsid w:val="00F361F7"/>
    <w:rsid w:val="00F369B4"/>
    <w:rsid w:val="00F41147"/>
    <w:rsid w:val="00F41503"/>
    <w:rsid w:val="00F47F98"/>
    <w:rsid w:val="00F5249F"/>
    <w:rsid w:val="00F54562"/>
    <w:rsid w:val="00F6297E"/>
    <w:rsid w:val="00F6773C"/>
    <w:rsid w:val="00F770B2"/>
    <w:rsid w:val="00F81A8F"/>
    <w:rsid w:val="00F84B57"/>
    <w:rsid w:val="00F87B2C"/>
    <w:rsid w:val="00F943AD"/>
    <w:rsid w:val="00F960B3"/>
    <w:rsid w:val="00FA433C"/>
    <w:rsid w:val="00FB4BB3"/>
    <w:rsid w:val="00FC5437"/>
    <w:rsid w:val="00FC5E8B"/>
    <w:rsid w:val="00FC7C37"/>
    <w:rsid w:val="00FD4385"/>
    <w:rsid w:val="00FD5D28"/>
    <w:rsid w:val="00FE06DD"/>
    <w:rsid w:val="00FE7AA2"/>
    <w:rsid w:val="00FF7F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C60B09C"/>
  <w15:docId w15:val="{E8DB7332-3F14-4F11-B65C-D1C4F6E1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D0C"/>
    <w:rPr>
      <w:lang w:val="en-US" w:eastAsia="en-US"/>
    </w:rPr>
  </w:style>
  <w:style w:type="paragraph" w:styleId="Heading1">
    <w:name w:val="heading 1"/>
    <w:basedOn w:val="Normal"/>
    <w:next w:val="Normal"/>
    <w:qFormat/>
    <w:rsid w:val="00604D0C"/>
    <w:pPr>
      <w:keepNext/>
      <w:outlineLvl w:val="0"/>
    </w:pPr>
    <w:rPr>
      <w:sz w:val="24"/>
    </w:rPr>
  </w:style>
  <w:style w:type="paragraph" w:styleId="Heading2">
    <w:name w:val="heading 2"/>
    <w:basedOn w:val="Normal"/>
    <w:next w:val="Normal"/>
    <w:qFormat/>
    <w:rsid w:val="00604D0C"/>
    <w:pPr>
      <w:keepNext/>
      <w:ind w:left="720"/>
      <w:outlineLvl w:val="1"/>
    </w:pPr>
    <w:rPr>
      <w:sz w:val="24"/>
    </w:rPr>
  </w:style>
  <w:style w:type="paragraph" w:styleId="Heading3">
    <w:name w:val="heading 3"/>
    <w:basedOn w:val="Normal"/>
    <w:next w:val="Normal"/>
    <w:qFormat/>
    <w:rsid w:val="00604D0C"/>
    <w:pPr>
      <w:keepNext/>
      <w:spacing w:before="520"/>
      <w:jc w:val="center"/>
      <w:outlineLvl w:val="2"/>
    </w:pPr>
    <w:rPr>
      <w:b/>
      <w:bCs/>
      <w:noProof/>
      <w:sz w:val="52"/>
    </w:rPr>
  </w:style>
  <w:style w:type="paragraph" w:styleId="Heading4">
    <w:name w:val="heading 4"/>
    <w:basedOn w:val="Normal"/>
    <w:next w:val="Normal"/>
    <w:qFormat/>
    <w:rsid w:val="00604D0C"/>
    <w:pPr>
      <w:keepNext/>
      <w:jc w:val="center"/>
      <w:outlineLvl w:val="3"/>
    </w:pPr>
    <w:rPr>
      <w:rFonts w:ascii="Arial" w:hAnsi="Arial"/>
      <w:b/>
      <w:noProof/>
      <w:sz w:val="22"/>
    </w:rPr>
  </w:style>
  <w:style w:type="paragraph" w:styleId="Heading5">
    <w:name w:val="heading 5"/>
    <w:basedOn w:val="Normal"/>
    <w:next w:val="Normal"/>
    <w:qFormat/>
    <w:rsid w:val="00604D0C"/>
    <w:pPr>
      <w:keepNext/>
      <w:outlineLvl w:val="4"/>
    </w:pPr>
    <w:rPr>
      <w:i/>
      <w:iCs/>
      <w:sz w:val="24"/>
    </w:rPr>
  </w:style>
  <w:style w:type="paragraph" w:styleId="Heading6">
    <w:name w:val="heading 6"/>
    <w:basedOn w:val="Normal"/>
    <w:next w:val="Normal"/>
    <w:qFormat/>
    <w:rsid w:val="00604D0C"/>
    <w:pPr>
      <w:keepNext/>
      <w:ind w:firstLine="720"/>
      <w:outlineLvl w:val="5"/>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4D0C"/>
    <w:pPr>
      <w:tabs>
        <w:tab w:val="center" w:pos="4320"/>
        <w:tab w:val="right" w:pos="8640"/>
      </w:tabs>
    </w:pPr>
  </w:style>
  <w:style w:type="paragraph" w:styleId="Footer">
    <w:name w:val="footer"/>
    <w:basedOn w:val="Normal"/>
    <w:link w:val="FooterChar"/>
    <w:uiPriority w:val="99"/>
    <w:rsid w:val="00604D0C"/>
    <w:pPr>
      <w:tabs>
        <w:tab w:val="center" w:pos="4320"/>
        <w:tab w:val="right" w:pos="8640"/>
      </w:tabs>
    </w:pPr>
  </w:style>
  <w:style w:type="character" w:styleId="PageNumber">
    <w:name w:val="page number"/>
    <w:basedOn w:val="DefaultParagraphFont"/>
    <w:rsid w:val="00604D0C"/>
  </w:style>
  <w:style w:type="paragraph" w:customStyle="1" w:styleId="-PAGE-">
    <w:name w:val="- PAGE -"/>
    <w:rsid w:val="00604D0C"/>
    <w:rPr>
      <w:sz w:val="24"/>
      <w:szCs w:val="24"/>
      <w:lang w:val="en-US" w:eastAsia="en-US"/>
    </w:rPr>
  </w:style>
  <w:style w:type="character" w:styleId="Hyperlink">
    <w:name w:val="Hyperlink"/>
    <w:basedOn w:val="DefaultParagraphFont"/>
    <w:rsid w:val="00A7359E"/>
    <w:rPr>
      <w:color w:val="0000FF"/>
      <w:u w:val="single"/>
    </w:rPr>
  </w:style>
  <w:style w:type="paragraph" w:styleId="BalloonText">
    <w:name w:val="Balloon Text"/>
    <w:basedOn w:val="Normal"/>
    <w:semiHidden/>
    <w:rsid w:val="006D2BC7"/>
    <w:rPr>
      <w:rFonts w:ascii="Tahoma" w:hAnsi="Tahoma" w:cs="Tahoma"/>
      <w:sz w:val="16"/>
      <w:szCs w:val="16"/>
    </w:rPr>
  </w:style>
  <w:style w:type="paragraph" w:styleId="Title">
    <w:name w:val="Title"/>
    <w:basedOn w:val="Normal"/>
    <w:qFormat/>
    <w:rsid w:val="00AE3764"/>
    <w:pPr>
      <w:jc w:val="center"/>
    </w:pPr>
    <w:rPr>
      <w:b/>
      <w:bCs/>
      <w:sz w:val="22"/>
    </w:rPr>
  </w:style>
  <w:style w:type="paragraph" w:styleId="ListParagraph">
    <w:name w:val="List Paragraph"/>
    <w:basedOn w:val="Normal"/>
    <w:uiPriority w:val="34"/>
    <w:qFormat/>
    <w:rsid w:val="009D1C86"/>
    <w:pPr>
      <w:ind w:left="720"/>
      <w:contextualSpacing/>
    </w:pPr>
  </w:style>
  <w:style w:type="character" w:customStyle="1" w:styleId="HeaderChar">
    <w:name w:val="Header Char"/>
    <w:basedOn w:val="DefaultParagraphFont"/>
    <w:link w:val="Header"/>
    <w:uiPriority w:val="99"/>
    <w:rsid w:val="00AB4394"/>
    <w:rPr>
      <w:lang w:val="en-US" w:eastAsia="en-US"/>
    </w:rPr>
  </w:style>
  <w:style w:type="character" w:customStyle="1" w:styleId="FooterChar">
    <w:name w:val="Footer Char"/>
    <w:basedOn w:val="DefaultParagraphFont"/>
    <w:link w:val="Footer"/>
    <w:uiPriority w:val="99"/>
    <w:rsid w:val="00AB4394"/>
    <w:rPr>
      <w:lang w:val="en-US" w:eastAsia="en-US"/>
    </w:rPr>
  </w:style>
  <w:style w:type="paragraph" w:customStyle="1" w:styleId="Default">
    <w:name w:val="Default"/>
    <w:rsid w:val="00CA409B"/>
    <w:pPr>
      <w:autoSpaceDE w:val="0"/>
      <w:autoSpaceDN w:val="0"/>
      <w:adjustRightInd w:val="0"/>
    </w:pPr>
    <w:rPr>
      <w:rFonts w:ascii="Tahoma" w:hAnsi="Tahoma" w:cs="Tahoma"/>
      <w:color w:val="000000"/>
      <w:sz w:val="24"/>
      <w:szCs w:val="24"/>
    </w:rPr>
  </w:style>
  <w:style w:type="table" w:styleId="TableGrid">
    <w:name w:val="Table Grid"/>
    <w:basedOn w:val="TableNormal"/>
    <w:uiPriority w:val="39"/>
    <w:rsid w:val="00B57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5CAC"/>
    <w:rPr>
      <w:color w:val="605E5C"/>
      <w:shd w:val="clear" w:color="auto" w:fill="E1DFDD"/>
    </w:rPr>
  </w:style>
  <w:style w:type="character" w:styleId="CommentReference">
    <w:name w:val="annotation reference"/>
    <w:basedOn w:val="DefaultParagraphFont"/>
    <w:uiPriority w:val="99"/>
    <w:semiHidden/>
    <w:unhideWhenUsed/>
    <w:rsid w:val="00E674F0"/>
    <w:rPr>
      <w:sz w:val="16"/>
      <w:szCs w:val="16"/>
    </w:rPr>
  </w:style>
  <w:style w:type="paragraph" w:styleId="CommentText">
    <w:name w:val="annotation text"/>
    <w:basedOn w:val="Normal"/>
    <w:link w:val="CommentTextChar"/>
    <w:uiPriority w:val="99"/>
    <w:unhideWhenUsed/>
    <w:rsid w:val="00E674F0"/>
    <w:pPr>
      <w:spacing w:after="160"/>
    </w:pPr>
    <w:rPr>
      <w:rFonts w:asciiTheme="minorHAnsi" w:eastAsiaTheme="minorHAnsi" w:hAnsiTheme="minorHAnsi" w:cstheme="minorBidi"/>
      <w:kern w:val="2"/>
      <w:lang w:val="en-CA"/>
      <w14:ligatures w14:val="standardContextual"/>
    </w:rPr>
  </w:style>
  <w:style w:type="character" w:customStyle="1" w:styleId="CommentTextChar">
    <w:name w:val="Comment Text Char"/>
    <w:basedOn w:val="DefaultParagraphFont"/>
    <w:link w:val="CommentText"/>
    <w:uiPriority w:val="99"/>
    <w:rsid w:val="00E674F0"/>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0327E2"/>
    <w:rPr>
      <w:lang w:val="en-US" w:eastAsia="en-US"/>
    </w:rPr>
  </w:style>
  <w:style w:type="paragraph" w:styleId="CommentSubject">
    <w:name w:val="annotation subject"/>
    <w:basedOn w:val="CommentText"/>
    <w:next w:val="CommentText"/>
    <w:link w:val="CommentSubjectChar"/>
    <w:semiHidden/>
    <w:unhideWhenUsed/>
    <w:rsid w:val="000327E2"/>
    <w:pPr>
      <w:spacing w:after="0"/>
    </w:pPr>
    <w:rPr>
      <w:rFonts w:ascii="Times New Roman" w:eastAsia="Times New Roman" w:hAnsi="Times New Roman" w:cs="Times New Roman"/>
      <w:b/>
      <w:bCs/>
      <w:kern w:val="0"/>
      <w:lang w:val="en-US"/>
      <w14:ligatures w14:val="none"/>
    </w:rPr>
  </w:style>
  <w:style w:type="character" w:customStyle="1" w:styleId="CommentSubjectChar">
    <w:name w:val="Comment Subject Char"/>
    <w:basedOn w:val="CommentTextChar"/>
    <w:link w:val="CommentSubject"/>
    <w:semiHidden/>
    <w:rsid w:val="000327E2"/>
    <w:rPr>
      <w:rFonts w:asciiTheme="minorHAnsi" w:eastAsiaTheme="minorHAnsi" w:hAnsiTheme="minorHAnsi" w:cstheme="minorBidi"/>
      <w:b/>
      <w:bCs/>
      <w:kern w:val="2"/>
      <w:lang w:val="en-US" w:eastAsia="en-US"/>
      <w14:ligatures w14:val="standardContextual"/>
    </w:rPr>
  </w:style>
  <w:style w:type="paragraph" w:styleId="Subtitle">
    <w:name w:val="Subtitle"/>
    <w:basedOn w:val="Normal"/>
    <w:next w:val="Normal"/>
    <w:link w:val="SubtitleChar"/>
    <w:uiPriority w:val="11"/>
    <w:qFormat/>
    <w:rsid w:val="00CC6916"/>
    <w:pPr>
      <w:jc w:val="both"/>
    </w:pPr>
    <w:rPr>
      <w:rFonts w:ascii="Muli" w:eastAsia="Rockwell" w:hAnsi="Muli"/>
      <w:color w:val="FFFFFF" w:themeColor="background1"/>
      <w:lang w:val="en-CA"/>
    </w:rPr>
  </w:style>
  <w:style w:type="character" w:customStyle="1" w:styleId="SubtitleChar">
    <w:name w:val="Subtitle Char"/>
    <w:basedOn w:val="DefaultParagraphFont"/>
    <w:link w:val="Subtitle"/>
    <w:uiPriority w:val="11"/>
    <w:rsid w:val="00CC6916"/>
    <w:rPr>
      <w:rFonts w:ascii="Muli" w:eastAsia="Rockwell" w:hAnsi="Muli"/>
      <w:color w:val="FFFFFF" w:themeColor="background1"/>
      <w:lang w:eastAsia="en-US"/>
    </w:rPr>
  </w:style>
  <w:style w:type="character" w:styleId="FollowedHyperlink">
    <w:name w:val="FollowedHyperlink"/>
    <w:basedOn w:val="DefaultParagraphFont"/>
    <w:semiHidden/>
    <w:unhideWhenUsed/>
    <w:rsid w:val="00E768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45738">
      <w:bodyDiv w:val="1"/>
      <w:marLeft w:val="0"/>
      <w:marRight w:val="0"/>
      <w:marTop w:val="0"/>
      <w:marBottom w:val="0"/>
      <w:divBdr>
        <w:top w:val="none" w:sz="0" w:space="0" w:color="auto"/>
        <w:left w:val="none" w:sz="0" w:space="0" w:color="auto"/>
        <w:bottom w:val="none" w:sz="0" w:space="0" w:color="auto"/>
        <w:right w:val="none" w:sz="0" w:space="0" w:color="auto"/>
      </w:divBdr>
    </w:div>
    <w:div w:id="726149124">
      <w:bodyDiv w:val="1"/>
      <w:marLeft w:val="0"/>
      <w:marRight w:val="0"/>
      <w:marTop w:val="0"/>
      <w:marBottom w:val="0"/>
      <w:divBdr>
        <w:top w:val="none" w:sz="0" w:space="0" w:color="auto"/>
        <w:left w:val="none" w:sz="0" w:space="0" w:color="auto"/>
        <w:bottom w:val="none" w:sz="0" w:space="0" w:color="auto"/>
        <w:right w:val="none" w:sz="0" w:space="0" w:color="auto"/>
      </w:divBdr>
    </w:div>
    <w:div w:id="15293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b.allwestbc.com/b/adm-cs7-cnb-k4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pcc.bc.ca/adjudications/public-hearing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opcc.bc.c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C23CE-6ECF-4033-B9E6-CAE31FFE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To:</vt:lpstr>
    </vt:vector>
  </TitlesOfParts>
  <Company>Province of BC</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-2-</dc:subject>
  <dc:creator>Kerry Ringdahl</dc:creator>
  <cp:keywords>Template #58</cp:keywords>
  <cp:lastModifiedBy>Ragnar Haagen</cp:lastModifiedBy>
  <cp:revision>3</cp:revision>
  <cp:lastPrinted>2025-11-17T22:33:00Z</cp:lastPrinted>
  <dcterms:created xsi:type="dcterms:W3CDTF">2026-01-20T22:17:00Z</dcterms:created>
  <dcterms:modified xsi:type="dcterms:W3CDTF">2026-01-20T22:25:00Z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